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A9" w:rsidRDefault="000D64A9" w:rsidP="007F6324">
      <w:pPr>
        <w:jc w:val="center"/>
        <w:rPr>
          <w:kern w:val="24"/>
        </w:rPr>
      </w:pPr>
    </w:p>
    <w:p w:rsidR="000D64A9" w:rsidRPr="00873129" w:rsidRDefault="000D64A9" w:rsidP="007F6324">
      <w:pPr>
        <w:jc w:val="center"/>
        <w:rPr>
          <w:kern w:val="24"/>
        </w:rPr>
      </w:pPr>
      <w:r w:rsidRPr="00873129">
        <w:rPr>
          <w:kern w:val="24"/>
        </w:rPr>
        <w:t xml:space="preserve">Отчет </w:t>
      </w:r>
      <w:r>
        <w:rPr>
          <w:kern w:val="24"/>
        </w:rPr>
        <w:t>о выполнении</w:t>
      </w:r>
      <w:r w:rsidRPr="00873129">
        <w:rPr>
          <w:kern w:val="24"/>
        </w:rPr>
        <w:t xml:space="preserve"> муниципального задания на оказание</w:t>
      </w:r>
    </w:p>
    <w:p w:rsidR="000D64A9" w:rsidRPr="00873129" w:rsidRDefault="000D64A9" w:rsidP="00120279">
      <w:pPr>
        <w:jc w:val="center"/>
        <w:rPr>
          <w:kern w:val="24"/>
        </w:rPr>
      </w:pPr>
      <w:r w:rsidRPr="00873129">
        <w:rPr>
          <w:kern w:val="24"/>
        </w:rPr>
        <w:t xml:space="preserve"> муниципальных услуг в сфере молодежной политики </w:t>
      </w:r>
      <w:r>
        <w:rPr>
          <w:kern w:val="24"/>
        </w:rPr>
        <w:t xml:space="preserve"> </w:t>
      </w:r>
      <w:r w:rsidRPr="00873129">
        <w:rPr>
          <w:kern w:val="24"/>
        </w:rPr>
        <w:t xml:space="preserve">  </w:t>
      </w:r>
    </w:p>
    <w:p w:rsidR="000D64A9" w:rsidRPr="00873129" w:rsidRDefault="000D64A9" w:rsidP="00120279">
      <w:pPr>
        <w:jc w:val="center"/>
        <w:rPr>
          <w:kern w:val="24"/>
        </w:rPr>
      </w:pPr>
      <w:r w:rsidRPr="00873129">
        <w:rPr>
          <w:kern w:val="24"/>
          <w:u w:val="single"/>
        </w:rPr>
        <w:t xml:space="preserve">за </w:t>
      </w:r>
      <w:r>
        <w:rPr>
          <w:kern w:val="24"/>
          <w:u w:val="single"/>
        </w:rPr>
        <w:t>3 квартал 2013</w:t>
      </w:r>
      <w:r w:rsidRPr="00873129">
        <w:rPr>
          <w:kern w:val="24"/>
          <w:u w:val="single"/>
        </w:rPr>
        <w:t xml:space="preserve"> года</w:t>
      </w:r>
    </w:p>
    <w:p w:rsidR="000D64A9" w:rsidRPr="00873129" w:rsidRDefault="000D64A9" w:rsidP="00A110A1">
      <w:pPr>
        <w:rPr>
          <w:kern w:val="24"/>
        </w:rPr>
      </w:pPr>
    </w:p>
    <w:p w:rsidR="000D64A9" w:rsidRPr="00873129" w:rsidRDefault="000D64A9" w:rsidP="00454AB2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 w:rsidRPr="00873129">
        <w:rPr>
          <w:u w:val="single"/>
        </w:rPr>
        <w:t>Муниципальное бюджетное учреждение «Молодежный центр»</w:t>
      </w:r>
    </w:p>
    <w:p w:rsidR="000D64A9" w:rsidRPr="00A110A1" w:rsidRDefault="000D64A9" w:rsidP="00A110A1">
      <w:pPr>
        <w:ind w:firstLine="708"/>
        <w:rPr>
          <w:b/>
        </w:rPr>
      </w:pPr>
      <w:r w:rsidRPr="00873129">
        <w:rPr>
          <w:b/>
        </w:rPr>
        <w:t xml:space="preserve">   </w:t>
      </w:r>
    </w:p>
    <w:p w:rsidR="000D64A9" w:rsidRDefault="000D64A9" w:rsidP="003905F3">
      <w:r w:rsidRPr="00873129">
        <w:t xml:space="preserve">  1. Общие требования:</w:t>
      </w:r>
    </w:p>
    <w:p w:rsidR="000D64A9" w:rsidRPr="00873129" w:rsidRDefault="000D64A9" w:rsidP="003905F3"/>
    <w:tbl>
      <w:tblPr>
        <w:tblpPr w:leftFromText="180" w:rightFromText="180" w:vertAnchor="text" w:horzAnchor="margin" w:tblpXSpec="right" w:tblpY="10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2"/>
        <w:gridCol w:w="3421"/>
        <w:gridCol w:w="72"/>
        <w:gridCol w:w="720"/>
        <w:gridCol w:w="828"/>
        <w:gridCol w:w="1252"/>
        <w:gridCol w:w="188"/>
        <w:gridCol w:w="712"/>
        <w:gridCol w:w="8"/>
        <w:gridCol w:w="712"/>
        <w:gridCol w:w="1668"/>
      </w:tblGrid>
      <w:tr w:rsidR="000D64A9" w:rsidRPr="00873129" w:rsidTr="00120279">
        <w:trPr>
          <w:trHeight w:val="361"/>
        </w:trPr>
        <w:tc>
          <w:tcPr>
            <w:tcW w:w="468" w:type="dxa"/>
            <w:gridSpan w:val="2"/>
            <w:vMerge w:val="restart"/>
          </w:tcPr>
          <w:p w:rsidR="000D64A9" w:rsidRPr="00873129" w:rsidRDefault="000D64A9">
            <w:r w:rsidRPr="00873129">
              <w:t>№</w:t>
            </w:r>
          </w:p>
        </w:tc>
        <w:tc>
          <w:tcPr>
            <w:tcW w:w="3492" w:type="dxa"/>
            <w:gridSpan w:val="2"/>
            <w:vMerge w:val="restart"/>
          </w:tcPr>
          <w:p w:rsidR="000D64A9" w:rsidRPr="00873129" w:rsidRDefault="000D64A9"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0D64A9" w:rsidRPr="00873129" w:rsidRDefault="000D64A9">
            <w:r w:rsidRPr="00873129">
              <w:t>Ед. изм.</w:t>
            </w:r>
          </w:p>
        </w:tc>
        <w:tc>
          <w:tcPr>
            <w:tcW w:w="3700" w:type="dxa"/>
            <w:gridSpan w:val="6"/>
          </w:tcPr>
          <w:p w:rsidR="000D64A9" w:rsidRPr="00873129" w:rsidRDefault="000D64A9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Причины отклонения</w:t>
            </w:r>
          </w:p>
        </w:tc>
      </w:tr>
      <w:tr w:rsidR="000D64A9" w:rsidRPr="00873129" w:rsidTr="00120279">
        <w:trPr>
          <w:trHeight w:val="346"/>
        </w:trPr>
        <w:tc>
          <w:tcPr>
            <w:tcW w:w="13480" w:type="dxa"/>
            <w:gridSpan w:val="2"/>
            <w:vMerge/>
            <w:vAlign w:val="center"/>
          </w:tcPr>
          <w:p w:rsidR="000D64A9" w:rsidRPr="00873129" w:rsidRDefault="000D64A9"/>
        </w:tc>
        <w:tc>
          <w:tcPr>
            <w:tcW w:w="4284" w:type="dxa"/>
            <w:gridSpan w:val="2"/>
            <w:vMerge/>
            <w:vAlign w:val="center"/>
          </w:tcPr>
          <w:p w:rsidR="000D64A9" w:rsidRPr="00873129" w:rsidRDefault="000D64A9"/>
        </w:tc>
        <w:tc>
          <w:tcPr>
            <w:tcW w:w="720" w:type="dxa"/>
            <w:vMerge/>
            <w:vAlign w:val="center"/>
          </w:tcPr>
          <w:p w:rsidR="000D64A9" w:rsidRPr="00873129" w:rsidRDefault="000D64A9"/>
        </w:tc>
        <w:tc>
          <w:tcPr>
            <w:tcW w:w="828" w:type="dxa"/>
            <w:vMerge w:val="restart"/>
          </w:tcPr>
          <w:p w:rsidR="000D64A9" w:rsidRPr="00873129" w:rsidRDefault="000D64A9">
            <w:r w:rsidRPr="00873129">
              <w:t>план</w:t>
            </w:r>
          </w:p>
        </w:tc>
        <w:tc>
          <w:tcPr>
            <w:tcW w:w="1252" w:type="dxa"/>
            <w:vMerge w:val="restart"/>
          </w:tcPr>
          <w:p w:rsidR="000D64A9" w:rsidRPr="00873129" w:rsidRDefault="000D64A9">
            <w:pPr>
              <w:ind w:left="-28" w:right="-188" w:firstLine="28"/>
            </w:pPr>
            <w:r w:rsidRPr="00873129">
              <w:t>факт</w:t>
            </w:r>
          </w:p>
        </w:tc>
        <w:tc>
          <w:tcPr>
            <w:tcW w:w="1620" w:type="dxa"/>
            <w:gridSpan w:val="4"/>
          </w:tcPr>
          <w:p w:rsidR="000D64A9" w:rsidRPr="00873129" w:rsidRDefault="000D64A9">
            <w:r w:rsidRPr="00873129">
              <w:t>Отклонение</w:t>
            </w:r>
          </w:p>
        </w:tc>
        <w:tc>
          <w:tcPr>
            <w:tcW w:w="1668" w:type="dxa"/>
            <w:vMerge w:val="restart"/>
          </w:tcPr>
          <w:p w:rsidR="000D64A9" w:rsidRPr="00873129" w:rsidRDefault="000D64A9"/>
        </w:tc>
      </w:tr>
      <w:tr w:rsidR="000D64A9" w:rsidRPr="00873129" w:rsidTr="00120279">
        <w:trPr>
          <w:trHeight w:val="195"/>
        </w:trPr>
        <w:tc>
          <w:tcPr>
            <w:tcW w:w="13480" w:type="dxa"/>
            <w:gridSpan w:val="2"/>
            <w:vMerge/>
            <w:vAlign w:val="center"/>
          </w:tcPr>
          <w:p w:rsidR="000D64A9" w:rsidRPr="00873129" w:rsidRDefault="000D64A9"/>
        </w:tc>
        <w:tc>
          <w:tcPr>
            <w:tcW w:w="4284" w:type="dxa"/>
            <w:gridSpan w:val="2"/>
            <w:vMerge/>
            <w:vAlign w:val="center"/>
          </w:tcPr>
          <w:p w:rsidR="000D64A9" w:rsidRPr="00873129" w:rsidRDefault="000D64A9"/>
        </w:tc>
        <w:tc>
          <w:tcPr>
            <w:tcW w:w="720" w:type="dxa"/>
            <w:vMerge/>
            <w:vAlign w:val="center"/>
          </w:tcPr>
          <w:p w:rsidR="000D64A9" w:rsidRPr="00873129" w:rsidRDefault="000D64A9"/>
        </w:tc>
        <w:tc>
          <w:tcPr>
            <w:tcW w:w="3700" w:type="dxa"/>
            <w:vMerge/>
            <w:vAlign w:val="center"/>
          </w:tcPr>
          <w:p w:rsidR="000D64A9" w:rsidRPr="00873129" w:rsidRDefault="000D64A9"/>
        </w:tc>
        <w:tc>
          <w:tcPr>
            <w:tcW w:w="1440" w:type="dxa"/>
            <w:vMerge/>
            <w:vAlign w:val="center"/>
          </w:tcPr>
          <w:p w:rsidR="000D64A9" w:rsidRPr="00873129" w:rsidRDefault="000D64A9"/>
        </w:tc>
        <w:tc>
          <w:tcPr>
            <w:tcW w:w="900" w:type="dxa"/>
            <w:gridSpan w:val="2"/>
          </w:tcPr>
          <w:p w:rsidR="000D64A9" w:rsidRPr="00873129" w:rsidRDefault="000D64A9">
            <w:r w:rsidRPr="00873129">
              <w:t>абсол.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%</w:t>
            </w:r>
          </w:p>
        </w:tc>
        <w:tc>
          <w:tcPr>
            <w:tcW w:w="1668" w:type="dxa"/>
            <w:vMerge/>
            <w:vAlign w:val="center"/>
          </w:tcPr>
          <w:p w:rsidR="000D64A9" w:rsidRPr="00873129" w:rsidRDefault="000D64A9"/>
        </w:tc>
      </w:tr>
      <w:tr w:rsidR="000D64A9" w:rsidRPr="00873129" w:rsidTr="00120279">
        <w:trPr>
          <w:trHeight w:val="1097"/>
        </w:trPr>
        <w:tc>
          <w:tcPr>
            <w:tcW w:w="10048" w:type="dxa"/>
            <w:gridSpan w:val="12"/>
          </w:tcPr>
          <w:p w:rsidR="000D64A9" w:rsidRPr="00873129" w:rsidRDefault="000D64A9">
            <w:r w:rsidRPr="00873129">
              <w:t>Соблюдение норм законодательства Российской Федерации, Ханты-Мансийского автономного округа – Югры, муниципальных правовых актов города Ханты-Мансийска в части касающейся деятельности муниципального учреждения, юридического лица по оказанию муниципальных услуг</w:t>
            </w:r>
            <w:r>
              <w:t xml:space="preserve"> (выполнению работ)</w:t>
            </w:r>
          </w:p>
        </w:tc>
      </w:tr>
      <w:tr w:rsidR="000D64A9" w:rsidRPr="00873129" w:rsidTr="00120279">
        <w:trPr>
          <w:trHeight w:val="1097"/>
        </w:trPr>
        <w:tc>
          <w:tcPr>
            <w:tcW w:w="456" w:type="dxa"/>
          </w:tcPr>
          <w:p w:rsidR="000D64A9" w:rsidRPr="00873129" w:rsidRDefault="000D64A9">
            <w:r w:rsidRPr="00873129">
              <w:t>1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предъявленных исковых требований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2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предписаний и санкций со стороны контрольных и надзорных органов исполнительной власти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3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4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выявленных фактов принятия денежных обязательств не обеспеченных источниками финансирования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85"/>
        </w:trPr>
        <w:tc>
          <w:tcPr>
            <w:tcW w:w="456" w:type="dxa"/>
          </w:tcPr>
          <w:p w:rsidR="000D64A9" w:rsidRPr="00873129" w:rsidRDefault="000D64A9">
            <w:r w:rsidRPr="00873129">
              <w:t>5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6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 xml:space="preserve">Отсутствие (или количество) выявленных фактов финансирования расходов по денежным обязательствам, не обеспеченным источниками финансирования (либо число </w:t>
            </w:r>
            <w:r w:rsidRPr="00873129">
              <w:lastRenderedPageBreak/>
              <w:t>выявленных 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lastRenderedPageBreak/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lastRenderedPageBreak/>
              <w:t>…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Иные показатели</w:t>
            </w:r>
          </w:p>
        </w:tc>
        <w:tc>
          <w:tcPr>
            <w:tcW w:w="792" w:type="dxa"/>
            <w:gridSpan w:val="2"/>
          </w:tcPr>
          <w:p w:rsidR="000D64A9" w:rsidRPr="00873129" w:rsidRDefault="000D64A9"/>
        </w:tc>
        <w:tc>
          <w:tcPr>
            <w:tcW w:w="828" w:type="dxa"/>
          </w:tcPr>
          <w:p w:rsidR="000D64A9" w:rsidRPr="00873129" w:rsidRDefault="000D64A9"/>
        </w:tc>
        <w:tc>
          <w:tcPr>
            <w:tcW w:w="1440" w:type="dxa"/>
            <w:gridSpan w:val="2"/>
          </w:tcPr>
          <w:p w:rsidR="000D64A9" w:rsidRPr="00873129" w:rsidRDefault="000D64A9"/>
        </w:tc>
        <w:tc>
          <w:tcPr>
            <w:tcW w:w="720" w:type="dxa"/>
            <w:gridSpan w:val="2"/>
          </w:tcPr>
          <w:p w:rsidR="000D64A9" w:rsidRPr="00873129" w:rsidRDefault="000D64A9"/>
        </w:tc>
        <w:tc>
          <w:tcPr>
            <w:tcW w:w="712" w:type="dxa"/>
          </w:tcPr>
          <w:p w:rsidR="000D64A9" w:rsidRPr="00873129" w:rsidRDefault="000D64A9"/>
        </w:tc>
        <w:tc>
          <w:tcPr>
            <w:tcW w:w="1668" w:type="dxa"/>
          </w:tcPr>
          <w:p w:rsidR="000D64A9" w:rsidRPr="00873129" w:rsidRDefault="000D64A9"/>
        </w:tc>
      </w:tr>
      <w:tr w:rsidR="000D64A9" w:rsidRPr="00873129" w:rsidTr="00120279">
        <w:trPr>
          <w:trHeight w:val="270"/>
        </w:trPr>
        <w:tc>
          <w:tcPr>
            <w:tcW w:w="10048" w:type="dxa"/>
            <w:gridSpan w:val="12"/>
          </w:tcPr>
          <w:p w:rsidR="000D64A9" w:rsidRPr="00873129" w:rsidRDefault="000D64A9">
            <w:r w:rsidRPr="00873129">
              <w:t>Обеспечение сохранности и ведение учета муниципального имущества, используемого для оказания муниципальных услуг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1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выявленных фактов несоответствия  данных бухгалтерского учета и фактического наличия муниципального имущества в (оперативном управлении учреждения)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2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выявленных случаев,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3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Отсутствие (или количество)  выявленных фактов нецелевого использования имущества</w:t>
            </w:r>
          </w:p>
        </w:tc>
        <w:tc>
          <w:tcPr>
            <w:tcW w:w="792" w:type="dxa"/>
            <w:gridSpan w:val="2"/>
          </w:tcPr>
          <w:p w:rsidR="000D64A9" w:rsidRPr="00873129" w:rsidRDefault="000D64A9">
            <w:r w:rsidRPr="00873129">
              <w:t>Х</w:t>
            </w:r>
          </w:p>
        </w:tc>
        <w:tc>
          <w:tcPr>
            <w:tcW w:w="828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0D64A9" w:rsidRPr="00873129" w:rsidRDefault="000D64A9">
            <w:r w:rsidRPr="00873129">
              <w:t xml:space="preserve"> 0</w:t>
            </w:r>
          </w:p>
        </w:tc>
        <w:tc>
          <w:tcPr>
            <w:tcW w:w="720" w:type="dxa"/>
            <w:gridSpan w:val="2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712" w:type="dxa"/>
          </w:tcPr>
          <w:p w:rsidR="000D64A9" w:rsidRPr="00873129" w:rsidRDefault="000D64A9">
            <w:r w:rsidRPr="00873129">
              <w:t>0</w:t>
            </w:r>
          </w:p>
        </w:tc>
        <w:tc>
          <w:tcPr>
            <w:tcW w:w="1668" w:type="dxa"/>
          </w:tcPr>
          <w:p w:rsidR="000D64A9" w:rsidRPr="00873129" w:rsidRDefault="000D64A9">
            <w:r w:rsidRPr="00873129">
              <w:t>0</w:t>
            </w:r>
          </w:p>
        </w:tc>
      </w:tr>
      <w:tr w:rsidR="000D64A9" w:rsidRPr="00873129" w:rsidTr="00120279">
        <w:trPr>
          <w:trHeight w:val="270"/>
        </w:trPr>
        <w:tc>
          <w:tcPr>
            <w:tcW w:w="456" w:type="dxa"/>
          </w:tcPr>
          <w:p w:rsidR="000D64A9" w:rsidRPr="00873129" w:rsidRDefault="000D64A9">
            <w:r w:rsidRPr="00873129">
              <w:t>…</w:t>
            </w:r>
          </w:p>
        </w:tc>
        <w:tc>
          <w:tcPr>
            <w:tcW w:w="3432" w:type="dxa"/>
            <w:gridSpan w:val="2"/>
          </w:tcPr>
          <w:p w:rsidR="000D64A9" w:rsidRPr="00873129" w:rsidRDefault="000D64A9">
            <w:r w:rsidRPr="00873129">
              <w:t>Иные показатели</w:t>
            </w:r>
          </w:p>
        </w:tc>
        <w:tc>
          <w:tcPr>
            <w:tcW w:w="792" w:type="dxa"/>
            <w:gridSpan w:val="2"/>
          </w:tcPr>
          <w:p w:rsidR="000D64A9" w:rsidRPr="00873129" w:rsidRDefault="000D64A9"/>
        </w:tc>
        <w:tc>
          <w:tcPr>
            <w:tcW w:w="828" w:type="dxa"/>
          </w:tcPr>
          <w:p w:rsidR="000D64A9" w:rsidRPr="00873129" w:rsidRDefault="000D64A9"/>
        </w:tc>
        <w:tc>
          <w:tcPr>
            <w:tcW w:w="1440" w:type="dxa"/>
            <w:gridSpan w:val="2"/>
          </w:tcPr>
          <w:p w:rsidR="000D64A9" w:rsidRPr="00873129" w:rsidRDefault="000D64A9"/>
        </w:tc>
        <w:tc>
          <w:tcPr>
            <w:tcW w:w="720" w:type="dxa"/>
            <w:gridSpan w:val="2"/>
          </w:tcPr>
          <w:p w:rsidR="000D64A9" w:rsidRPr="00873129" w:rsidRDefault="000D64A9"/>
        </w:tc>
        <w:tc>
          <w:tcPr>
            <w:tcW w:w="712" w:type="dxa"/>
          </w:tcPr>
          <w:p w:rsidR="000D64A9" w:rsidRPr="00873129" w:rsidRDefault="000D64A9"/>
        </w:tc>
        <w:tc>
          <w:tcPr>
            <w:tcW w:w="1668" w:type="dxa"/>
          </w:tcPr>
          <w:p w:rsidR="000D64A9" w:rsidRPr="00873129" w:rsidRDefault="000D64A9"/>
        </w:tc>
      </w:tr>
    </w:tbl>
    <w:p w:rsidR="000D64A9" w:rsidRPr="00873129" w:rsidRDefault="000D64A9" w:rsidP="00120279"/>
    <w:p w:rsidR="000D64A9" w:rsidRDefault="000D64A9" w:rsidP="003905F3">
      <w:pPr>
        <w:tabs>
          <w:tab w:val="left" w:pos="1365"/>
        </w:tabs>
        <w:ind w:left="-360"/>
      </w:pPr>
    </w:p>
    <w:p w:rsidR="000D64A9" w:rsidRPr="00C8536C" w:rsidRDefault="000D64A9" w:rsidP="003905F3">
      <w:pPr>
        <w:tabs>
          <w:tab w:val="left" w:pos="1365"/>
        </w:tabs>
        <w:ind w:left="-360"/>
      </w:pPr>
      <w:r w:rsidRPr="00873129">
        <w:t>2.</w:t>
      </w:r>
      <w:r>
        <w:t xml:space="preserve"> Показатели объема оказания муниципальной услуги (выполнения работы):</w:t>
      </w:r>
    </w:p>
    <w:p w:rsidR="000D64A9" w:rsidRPr="00C8536C" w:rsidRDefault="000D64A9" w:rsidP="003905F3">
      <w:pPr>
        <w:tabs>
          <w:tab w:val="left" w:pos="1365"/>
        </w:tabs>
        <w:ind w:left="-360"/>
        <w:rPr>
          <w:b/>
        </w:rPr>
      </w:pPr>
    </w:p>
    <w:p w:rsidR="000D64A9" w:rsidRPr="006B149F" w:rsidRDefault="000D64A9" w:rsidP="003905F3">
      <w:pPr>
        <w:tabs>
          <w:tab w:val="left" w:pos="1365"/>
        </w:tabs>
        <w:ind w:left="-360"/>
        <w:rPr>
          <w:b/>
        </w:rPr>
      </w:pPr>
      <w:r w:rsidRPr="006B149F">
        <w:rPr>
          <w:b/>
          <w:lang w:val="en-US"/>
        </w:rPr>
        <w:t>I</w:t>
      </w:r>
      <w:r w:rsidRPr="006B149F">
        <w:rPr>
          <w:b/>
        </w:rPr>
        <w:t xml:space="preserve"> «Осуществление мероприятий по работе с детьми и молодежью»</w:t>
      </w:r>
    </w:p>
    <w:p w:rsidR="000D64A9" w:rsidRPr="00873129" w:rsidRDefault="000D64A9" w:rsidP="00D616BE">
      <w:pPr>
        <w:tabs>
          <w:tab w:val="left" w:pos="1365"/>
        </w:tabs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0D64A9" w:rsidRPr="00873129" w:rsidTr="00EB0BD2">
        <w:trPr>
          <w:trHeight w:val="182"/>
        </w:trPr>
        <w:tc>
          <w:tcPr>
            <w:tcW w:w="540" w:type="dxa"/>
            <w:vMerge w:val="restart"/>
          </w:tcPr>
          <w:p w:rsidR="000D64A9" w:rsidRPr="00873129" w:rsidRDefault="000D64A9" w:rsidP="00F55BBF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3960" w:type="dxa"/>
            <w:vMerge w:val="restart"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0D64A9" w:rsidRPr="00873129" w:rsidRDefault="000D64A9" w:rsidP="00F55BBF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897" w:type="dxa"/>
            <w:gridSpan w:val="4"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873129" w:rsidRDefault="000D64A9" w:rsidP="00F55BBF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0D64A9" w:rsidRPr="00873129" w:rsidTr="00EB0BD2">
        <w:trPr>
          <w:trHeight w:val="181"/>
        </w:trPr>
        <w:tc>
          <w:tcPr>
            <w:tcW w:w="540" w:type="dxa"/>
            <w:vMerge/>
          </w:tcPr>
          <w:p w:rsidR="000D64A9" w:rsidRPr="00873129" w:rsidRDefault="000D64A9" w:rsidP="00F55BBF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0D64A9" w:rsidRPr="00873129" w:rsidRDefault="000D64A9" w:rsidP="00F55BBF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873129" w:rsidRDefault="000D64A9" w:rsidP="00F55BBF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0D64A9" w:rsidRPr="00873129" w:rsidRDefault="000D64A9" w:rsidP="00F55BBF">
            <w:pPr>
              <w:tabs>
                <w:tab w:val="left" w:pos="1365"/>
              </w:tabs>
            </w:pPr>
          </w:p>
        </w:tc>
      </w:tr>
      <w:tr w:rsidR="000D64A9" w:rsidRPr="00873129" w:rsidTr="00EB0BD2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873129" w:rsidRDefault="000D64A9" w:rsidP="00F55BBF"/>
        </w:tc>
        <w:tc>
          <w:tcPr>
            <w:tcW w:w="3960" w:type="dxa"/>
            <w:vMerge/>
            <w:vAlign w:val="center"/>
          </w:tcPr>
          <w:p w:rsidR="000D64A9" w:rsidRPr="00873129" w:rsidRDefault="000D64A9" w:rsidP="00F55BBF"/>
        </w:tc>
        <w:tc>
          <w:tcPr>
            <w:tcW w:w="720" w:type="dxa"/>
            <w:vMerge/>
            <w:vAlign w:val="center"/>
          </w:tcPr>
          <w:p w:rsidR="000D64A9" w:rsidRPr="00873129" w:rsidRDefault="000D64A9" w:rsidP="00F55BBF"/>
        </w:tc>
        <w:tc>
          <w:tcPr>
            <w:tcW w:w="900" w:type="dxa"/>
          </w:tcPr>
          <w:p w:rsidR="000D64A9" w:rsidRPr="00873129" w:rsidRDefault="000D64A9" w:rsidP="00CF5D2B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  </w:t>
            </w:r>
            <w:r w:rsidRPr="00EB0BD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0D64A9" w:rsidRDefault="000D64A9" w:rsidP="00CF5D2B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  <w:p w:rsidR="000D64A9" w:rsidRPr="00EB0BD2" w:rsidRDefault="000D64A9" w:rsidP="00CF5D2B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1-3 </w:t>
            </w:r>
            <w:r w:rsidRPr="00EB0BD2">
              <w:rPr>
                <w:b/>
                <w:sz w:val="20"/>
                <w:szCs w:val="20"/>
              </w:rPr>
              <w:t>квартал</w:t>
            </w:r>
            <w:r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1004" w:type="dxa"/>
          </w:tcPr>
          <w:p w:rsidR="000D64A9" w:rsidRPr="00873129" w:rsidRDefault="000D64A9" w:rsidP="00CF5D2B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0D64A9" w:rsidRPr="00873129" w:rsidRDefault="000D64A9" w:rsidP="00CF5D2B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873129" w:rsidRDefault="000D64A9" w:rsidP="00F55BBF"/>
        </w:tc>
      </w:tr>
      <w:tr w:rsidR="000D64A9" w:rsidRPr="00873129" w:rsidTr="003279B6">
        <w:trPr>
          <w:trHeight w:val="150"/>
        </w:trPr>
        <w:tc>
          <w:tcPr>
            <w:tcW w:w="10469" w:type="dxa"/>
            <w:gridSpan w:val="8"/>
            <w:vAlign w:val="center"/>
          </w:tcPr>
          <w:p w:rsidR="000D64A9" w:rsidRPr="00873129" w:rsidRDefault="000D64A9" w:rsidP="00F55BBF">
            <w:r w:rsidRPr="00873129">
              <w:t>Муниципальная услуга 1 «Осуществление мероприятий по работе с детьми и молодежью»</w:t>
            </w: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rPr>
                <w:lang w:val="en-US"/>
              </w:rPr>
              <w:t>1</w:t>
            </w:r>
            <w:r w:rsidRPr="00587232">
              <w:t>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r w:rsidRPr="00587232">
              <w:t xml:space="preserve">Количество молодежи, охваченной мероприятием в сфере молодежной политики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8000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6423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-1577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-19,7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мероприятий запланировано на 4 квартал</w:t>
            </w:r>
            <w:r w:rsidRPr="00587232">
              <w:rPr>
                <w:sz w:val="20"/>
                <w:szCs w:val="20"/>
              </w:rPr>
              <w:t xml:space="preserve"> 2013 года, в связи с чем, будет достигнут показатель 100%</w:t>
            </w: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t>2.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r w:rsidRPr="00587232">
              <w:t xml:space="preserve">Количество молодых людей, занимающихся волонтерской (добровольческой) деятельностью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 w:rsidRPr="00587232">
              <w:t>400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-85</w:t>
            </w:r>
          </w:p>
        </w:tc>
        <w:tc>
          <w:tcPr>
            <w:tcW w:w="900" w:type="dxa"/>
          </w:tcPr>
          <w:p w:rsidR="000D64A9" w:rsidRPr="000D5561" w:rsidRDefault="000D64A9" w:rsidP="009E563E">
            <w:pPr>
              <w:tabs>
                <w:tab w:val="left" w:pos="1365"/>
              </w:tabs>
              <w:jc w:val="center"/>
            </w:pPr>
            <w:r w:rsidRPr="000D5561">
              <w:t>-21,3</w:t>
            </w:r>
          </w:p>
        </w:tc>
        <w:tc>
          <w:tcPr>
            <w:tcW w:w="1352" w:type="dxa"/>
          </w:tcPr>
          <w:p w:rsidR="000D64A9" w:rsidRPr="00587232" w:rsidRDefault="000D64A9" w:rsidP="002C5BA0">
            <w:pPr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 xml:space="preserve">Количество волонтеров увеличится в </w:t>
            </w:r>
            <w:r>
              <w:rPr>
                <w:sz w:val="20"/>
                <w:szCs w:val="20"/>
              </w:rPr>
              <w:t>октябре</w:t>
            </w:r>
            <w:r w:rsidRPr="00587232">
              <w:rPr>
                <w:sz w:val="20"/>
                <w:szCs w:val="20"/>
              </w:rPr>
              <w:t xml:space="preserve">-декабре 2013 года, в связи с началом учебного </w:t>
            </w:r>
            <w:r w:rsidRPr="00587232">
              <w:rPr>
                <w:sz w:val="20"/>
                <w:szCs w:val="20"/>
              </w:rPr>
              <w:lastRenderedPageBreak/>
              <w:t>года</w:t>
            </w: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lastRenderedPageBreak/>
              <w:t>3.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r w:rsidRPr="00587232">
              <w:t xml:space="preserve">Количество молодых людей, привлеченных к участию в окружных, межрегиональных, всероссийских мероприятиях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 w:rsidRPr="00587232">
              <w:t>100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 xml:space="preserve"> 32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-68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-68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мероприятий запланировано на 4 квартал </w:t>
            </w:r>
            <w:r w:rsidRPr="00587232">
              <w:rPr>
                <w:sz w:val="20"/>
                <w:szCs w:val="20"/>
              </w:rPr>
              <w:t>2013 года, в связи с чем, будет достигнут показатель 100%</w:t>
            </w: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t>4.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r w:rsidRPr="00587232">
              <w:t xml:space="preserve">Количество молодых людей, участвующих в деятельности молодежного сервисного отряда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>
            <w:r w:rsidRPr="00587232">
              <w:t xml:space="preserve">чел. </w:t>
            </w:r>
          </w:p>
        </w:tc>
        <w:tc>
          <w:tcPr>
            <w:tcW w:w="900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 w:rsidRPr="00587232">
              <w:t>260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-76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-29,2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</w:pPr>
            <w:r w:rsidRPr="00587232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мероприятий запланировано на 4 квартал</w:t>
            </w:r>
            <w:r w:rsidRPr="00587232">
              <w:rPr>
                <w:sz w:val="20"/>
                <w:szCs w:val="20"/>
              </w:rPr>
              <w:t xml:space="preserve"> 2013 года, в связи с чем, будет достигнут показатель 100%</w:t>
            </w: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t xml:space="preserve"> 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pPr>
              <w:rPr>
                <w:b/>
              </w:rPr>
            </w:pPr>
            <w:r w:rsidRPr="00587232">
              <w:rPr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/>
        </w:tc>
        <w:tc>
          <w:tcPr>
            <w:tcW w:w="900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8 760</w:t>
            </w:r>
          </w:p>
        </w:tc>
        <w:tc>
          <w:tcPr>
            <w:tcW w:w="1093" w:type="dxa"/>
          </w:tcPr>
          <w:p w:rsidR="000D64A9" w:rsidRPr="00587232" w:rsidRDefault="000D64A9" w:rsidP="00FD485E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D485E">
              <w:rPr>
                <w:b/>
              </w:rPr>
              <w:t>6954</w:t>
            </w:r>
          </w:p>
        </w:tc>
        <w:tc>
          <w:tcPr>
            <w:tcW w:w="1004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>
              <w:t>-1</w:t>
            </w:r>
            <w:r w:rsidR="00FD485E">
              <w:t>806</w:t>
            </w:r>
          </w:p>
        </w:tc>
        <w:tc>
          <w:tcPr>
            <w:tcW w:w="900" w:type="dxa"/>
          </w:tcPr>
          <w:p w:rsidR="000D64A9" w:rsidRPr="00587232" w:rsidRDefault="000D64A9" w:rsidP="009E563E">
            <w:pPr>
              <w:tabs>
                <w:tab w:val="left" w:pos="1365"/>
              </w:tabs>
              <w:jc w:val="center"/>
            </w:pPr>
            <w:r>
              <w:t>-</w:t>
            </w:r>
            <w:r w:rsidR="00FD485E">
              <w:t>20,6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</w:p>
        </w:tc>
      </w:tr>
      <w:tr w:rsidR="000D64A9" w:rsidRPr="00587232" w:rsidTr="00F1193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F55BBF">
            <w:r w:rsidRPr="00587232">
              <w:t>5.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F55BBF">
            <w:r w:rsidRPr="00587232">
              <w:t>Количество городских молодежных мероприятий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F55BBF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 w:rsidRPr="00587232">
              <w:t>53</w:t>
            </w:r>
          </w:p>
        </w:tc>
        <w:tc>
          <w:tcPr>
            <w:tcW w:w="1093" w:type="dxa"/>
          </w:tcPr>
          <w:p w:rsidR="000D64A9" w:rsidRPr="00587232" w:rsidRDefault="000D64A9" w:rsidP="00CF5D2B">
            <w:pPr>
              <w:tabs>
                <w:tab w:val="left" w:pos="1365"/>
              </w:tabs>
              <w:jc w:val="center"/>
            </w:pPr>
            <w:r>
              <w:t>35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-18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-33,9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  <w:r w:rsidRPr="00587232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мероприятий запланировано на 4 квартал </w:t>
            </w:r>
            <w:r w:rsidRPr="00587232">
              <w:rPr>
                <w:sz w:val="20"/>
                <w:szCs w:val="20"/>
              </w:rPr>
              <w:t>2013 года, в связи с чем, будет достигнут показатель 100%</w:t>
            </w:r>
          </w:p>
        </w:tc>
      </w:tr>
    </w:tbl>
    <w:p w:rsidR="000D64A9" w:rsidRPr="00587232" w:rsidRDefault="000D64A9" w:rsidP="00B31CD5">
      <w:pPr>
        <w:jc w:val="both"/>
      </w:pPr>
    </w:p>
    <w:p w:rsidR="000D64A9" w:rsidRPr="00587232" w:rsidRDefault="000D64A9" w:rsidP="00B6772E">
      <w:pPr>
        <w:ind w:firstLine="540"/>
        <w:jc w:val="both"/>
      </w:pPr>
    </w:p>
    <w:p w:rsidR="000D64A9" w:rsidRPr="00587232" w:rsidRDefault="000D64A9" w:rsidP="003905F3">
      <w:pPr>
        <w:ind w:left="-540"/>
        <w:jc w:val="both"/>
        <w:rPr>
          <w:b/>
        </w:rPr>
      </w:pPr>
      <w:r w:rsidRPr="00587232">
        <w:rPr>
          <w:b/>
          <w:lang w:val="en-US"/>
        </w:rPr>
        <w:t>II</w:t>
      </w:r>
      <w:r w:rsidRPr="00587232">
        <w:rPr>
          <w:b/>
        </w:rPr>
        <w:t xml:space="preserve">. «Осуществление мероприятий по  профилактике безнадзорности и правонарушений несовершеннолетних»  </w:t>
      </w:r>
    </w:p>
    <w:p w:rsidR="000D64A9" w:rsidRPr="00587232" w:rsidRDefault="000D64A9" w:rsidP="003905F3">
      <w:pPr>
        <w:ind w:left="-540"/>
        <w:jc w:val="both"/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0D64A9" w:rsidRPr="00587232" w:rsidTr="00E06711">
        <w:trPr>
          <w:trHeight w:val="182"/>
        </w:trPr>
        <w:tc>
          <w:tcPr>
            <w:tcW w:w="54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№ п/п</w:t>
            </w:r>
          </w:p>
        </w:tc>
        <w:tc>
          <w:tcPr>
            <w:tcW w:w="396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Ед. изм.</w:t>
            </w:r>
          </w:p>
        </w:tc>
        <w:tc>
          <w:tcPr>
            <w:tcW w:w="3897" w:type="dxa"/>
            <w:gridSpan w:val="4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Причины снижения показателя</w:t>
            </w:r>
          </w:p>
        </w:tc>
      </w:tr>
      <w:tr w:rsidR="000D64A9" w:rsidRPr="00587232" w:rsidTr="00E06711">
        <w:trPr>
          <w:trHeight w:val="181"/>
        </w:trPr>
        <w:tc>
          <w:tcPr>
            <w:tcW w:w="54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отклонение</w:t>
            </w:r>
          </w:p>
        </w:tc>
        <w:tc>
          <w:tcPr>
            <w:tcW w:w="1352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</w:tr>
      <w:tr w:rsidR="000D64A9" w:rsidRPr="00587232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587232" w:rsidRDefault="000D64A9" w:rsidP="00E06711"/>
        </w:tc>
        <w:tc>
          <w:tcPr>
            <w:tcW w:w="3960" w:type="dxa"/>
            <w:vMerge/>
            <w:vAlign w:val="center"/>
          </w:tcPr>
          <w:p w:rsidR="000D64A9" w:rsidRPr="00587232" w:rsidRDefault="000D64A9" w:rsidP="00E06711"/>
        </w:tc>
        <w:tc>
          <w:tcPr>
            <w:tcW w:w="720" w:type="dxa"/>
            <w:vMerge/>
            <w:vAlign w:val="center"/>
          </w:tcPr>
          <w:p w:rsidR="000D64A9" w:rsidRPr="00587232" w:rsidRDefault="000D64A9" w:rsidP="00E06711"/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 xml:space="preserve">План   </w:t>
            </w:r>
            <w:r w:rsidRPr="0058723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Факт</w:t>
            </w:r>
          </w:p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  <w:r w:rsidRPr="00587232">
              <w:rPr>
                <w:b/>
                <w:sz w:val="20"/>
                <w:szCs w:val="20"/>
              </w:rPr>
              <w:t xml:space="preserve"> квартал 2013 года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абсол.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587232" w:rsidRDefault="000D64A9" w:rsidP="00E06711"/>
        </w:tc>
      </w:tr>
      <w:tr w:rsidR="000D64A9" w:rsidRPr="00587232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0D64A9" w:rsidRPr="00587232" w:rsidRDefault="000D64A9" w:rsidP="00E06711">
            <w:r w:rsidRPr="00587232">
              <w:t xml:space="preserve">Муниципальная услуга 2 «Осуществление мероприятий по  профилактике безнадзорности и правонарушений несовершеннолетних»  </w:t>
            </w:r>
          </w:p>
        </w:tc>
      </w:tr>
      <w:tr w:rsidR="000D64A9" w:rsidRPr="00587232" w:rsidTr="00CC264B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rPr>
                <w:lang w:val="en-US"/>
              </w:rPr>
              <w:t>1</w:t>
            </w:r>
            <w:r w:rsidRPr="00587232">
              <w:t>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E06711">
            <w:r w:rsidRPr="00587232">
              <w:t>Количество мероприятий  профилактической направленности, включая информационно-просветительские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20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+3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+15,0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</w:pPr>
            <w:r w:rsidRPr="00587232">
              <w:rPr>
                <w:sz w:val="20"/>
                <w:szCs w:val="20"/>
              </w:rPr>
              <w:t>Увеличение показателя достигнуто в связи с</w:t>
            </w:r>
            <w:r>
              <w:rPr>
                <w:sz w:val="20"/>
                <w:szCs w:val="20"/>
              </w:rPr>
              <w:t xml:space="preserve"> проведением профилактических мероприятий в рамках МТО </w:t>
            </w:r>
          </w:p>
        </w:tc>
      </w:tr>
      <w:tr w:rsidR="000D64A9" w:rsidRPr="00587232" w:rsidTr="00CC264B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2.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E06711">
            <w:r w:rsidRPr="00587232">
              <w:t>Количество несовершеннолетних, принявших участие в мероприятиях  профилактической направленности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850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-230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-27,1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</w:pPr>
            <w:r w:rsidRPr="00587232">
              <w:rPr>
                <w:sz w:val="20"/>
                <w:szCs w:val="20"/>
              </w:rPr>
              <w:t>В связ</w:t>
            </w:r>
            <w:r>
              <w:rPr>
                <w:sz w:val="20"/>
                <w:szCs w:val="20"/>
              </w:rPr>
              <w:t>и с проведением мероприятий в 4 квартале</w:t>
            </w:r>
            <w:r w:rsidRPr="00587232">
              <w:rPr>
                <w:sz w:val="20"/>
                <w:szCs w:val="20"/>
              </w:rPr>
              <w:t xml:space="preserve"> 2013 года, до конца года показатель будет </w:t>
            </w:r>
            <w:r w:rsidRPr="00587232">
              <w:rPr>
                <w:sz w:val="20"/>
                <w:szCs w:val="20"/>
              </w:rPr>
              <w:lastRenderedPageBreak/>
              <w:t>достигнут 100%</w:t>
            </w:r>
          </w:p>
        </w:tc>
      </w:tr>
      <w:tr w:rsidR="000D64A9" w:rsidRPr="00587232" w:rsidTr="00CC264B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lastRenderedPageBreak/>
              <w:t>3.</w:t>
            </w:r>
          </w:p>
        </w:tc>
        <w:tc>
          <w:tcPr>
            <w:tcW w:w="3960" w:type="dxa"/>
            <w:vAlign w:val="center"/>
          </w:tcPr>
          <w:p w:rsidR="000D64A9" w:rsidRPr="00587232" w:rsidRDefault="000D64A9" w:rsidP="00E06711">
            <w:r w:rsidRPr="00587232">
              <w:t>Количество несовершеннолетних, находящихся в социально опасном положении, вовлеченных в мероприятия по организации досуга и занятости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 xml:space="preserve">чел. 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200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+111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+55,5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jc w:val="center"/>
            </w:pPr>
            <w:r w:rsidRPr="00587232">
              <w:rPr>
                <w:sz w:val="20"/>
                <w:szCs w:val="20"/>
              </w:rPr>
              <w:t>Увеличение показателя достигнуто в связи с</w:t>
            </w:r>
            <w:r>
              <w:rPr>
                <w:sz w:val="20"/>
                <w:szCs w:val="20"/>
              </w:rPr>
              <w:t xml:space="preserve"> увеличением количества трудоустроенных несовершеннолетних нуждающихся в особой защите государства </w:t>
            </w:r>
          </w:p>
        </w:tc>
      </w:tr>
    </w:tbl>
    <w:p w:rsidR="000D64A9" w:rsidRPr="00587232" w:rsidRDefault="000D64A9" w:rsidP="003905F3">
      <w:pPr>
        <w:ind w:left="-540"/>
        <w:jc w:val="both"/>
      </w:pPr>
    </w:p>
    <w:p w:rsidR="000D64A9" w:rsidRPr="00587232" w:rsidRDefault="000D64A9" w:rsidP="003905F3">
      <w:pPr>
        <w:ind w:left="-540"/>
        <w:jc w:val="both"/>
        <w:rPr>
          <w:b/>
        </w:rPr>
      </w:pPr>
      <w:r w:rsidRPr="00587232">
        <w:rPr>
          <w:b/>
          <w:lang w:val="en-US"/>
        </w:rPr>
        <w:t>III</w:t>
      </w:r>
      <w:r w:rsidRPr="00587232">
        <w:rPr>
          <w:b/>
        </w:rPr>
        <w:t>. «Поддержка молодежных общественных организаций и объединений»</w:t>
      </w:r>
    </w:p>
    <w:p w:rsidR="000D64A9" w:rsidRPr="00587232" w:rsidRDefault="000D64A9" w:rsidP="003905F3">
      <w:pPr>
        <w:ind w:left="-540"/>
        <w:jc w:val="both"/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0D64A9" w:rsidRPr="00587232" w:rsidTr="00E06711">
        <w:trPr>
          <w:trHeight w:val="182"/>
        </w:trPr>
        <w:tc>
          <w:tcPr>
            <w:tcW w:w="54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№ п/п</w:t>
            </w:r>
          </w:p>
        </w:tc>
        <w:tc>
          <w:tcPr>
            <w:tcW w:w="396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Ед. изм.</w:t>
            </w:r>
          </w:p>
        </w:tc>
        <w:tc>
          <w:tcPr>
            <w:tcW w:w="3897" w:type="dxa"/>
            <w:gridSpan w:val="4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Причины снижения показателя</w:t>
            </w:r>
          </w:p>
        </w:tc>
      </w:tr>
      <w:tr w:rsidR="000D64A9" w:rsidRPr="00587232" w:rsidTr="00E06711">
        <w:trPr>
          <w:trHeight w:val="181"/>
        </w:trPr>
        <w:tc>
          <w:tcPr>
            <w:tcW w:w="54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отклонение</w:t>
            </w:r>
          </w:p>
        </w:tc>
        <w:tc>
          <w:tcPr>
            <w:tcW w:w="1352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</w:tr>
      <w:tr w:rsidR="000D64A9" w:rsidRPr="00587232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587232" w:rsidRDefault="000D64A9" w:rsidP="00E06711"/>
        </w:tc>
        <w:tc>
          <w:tcPr>
            <w:tcW w:w="3960" w:type="dxa"/>
            <w:vMerge/>
            <w:vAlign w:val="center"/>
          </w:tcPr>
          <w:p w:rsidR="000D64A9" w:rsidRPr="00587232" w:rsidRDefault="000D64A9" w:rsidP="00E06711"/>
        </w:tc>
        <w:tc>
          <w:tcPr>
            <w:tcW w:w="720" w:type="dxa"/>
            <w:vMerge/>
            <w:vAlign w:val="center"/>
          </w:tcPr>
          <w:p w:rsidR="000D64A9" w:rsidRPr="00587232" w:rsidRDefault="000D64A9" w:rsidP="00E06711"/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 xml:space="preserve">План   </w:t>
            </w:r>
            <w:r w:rsidRPr="0058723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Факт</w:t>
            </w:r>
          </w:p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 w:rsidRPr="00587232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3</w:t>
            </w:r>
            <w:r w:rsidRPr="00587232">
              <w:rPr>
                <w:b/>
                <w:sz w:val="20"/>
                <w:szCs w:val="20"/>
              </w:rPr>
              <w:t xml:space="preserve"> квартал 2013 года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абсол.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587232" w:rsidRDefault="000D64A9" w:rsidP="00E06711"/>
        </w:tc>
      </w:tr>
      <w:tr w:rsidR="000D64A9" w:rsidRPr="00587232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0D64A9" w:rsidRPr="00587232" w:rsidRDefault="000D64A9" w:rsidP="00E06711">
            <w:r w:rsidRPr="00587232">
              <w:t>Муниципальная услуга 3 «Поддержка молодежных общественных организаций и объединений»</w:t>
            </w:r>
          </w:p>
        </w:tc>
      </w:tr>
      <w:tr w:rsidR="000D64A9" w:rsidRPr="00587232" w:rsidTr="00320B7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1.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>Количество представителей молодежных общественных объединений, принявших участие в проектах, реализуемых в сфере молодежной политики на территории города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/>
          <w:p w:rsidR="000D64A9" w:rsidRPr="00587232" w:rsidRDefault="000D64A9" w:rsidP="00E06711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30</w:t>
            </w:r>
          </w:p>
        </w:tc>
        <w:tc>
          <w:tcPr>
            <w:tcW w:w="1093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2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-28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 xml:space="preserve">-93,3 </w:t>
            </w:r>
          </w:p>
        </w:tc>
        <w:tc>
          <w:tcPr>
            <w:tcW w:w="1352" w:type="dxa"/>
          </w:tcPr>
          <w:p w:rsidR="000D64A9" w:rsidRPr="00587232" w:rsidRDefault="000D64A9" w:rsidP="00291034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В связ</w:t>
            </w:r>
            <w:r>
              <w:rPr>
                <w:sz w:val="20"/>
                <w:szCs w:val="20"/>
              </w:rPr>
              <w:t xml:space="preserve">и с проведением мероприятий в </w:t>
            </w:r>
            <w:r w:rsidRPr="00587232">
              <w:rPr>
                <w:sz w:val="20"/>
                <w:szCs w:val="20"/>
              </w:rPr>
              <w:t>4 квартале 2013 года, до конца года показатель будет достигнут 100%</w:t>
            </w:r>
          </w:p>
        </w:tc>
      </w:tr>
      <w:tr w:rsidR="000D64A9" w:rsidRPr="00587232" w:rsidTr="00320B7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2.</w:t>
            </w:r>
          </w:p>
        </w:tc>
        <w:tc>
          <w:tcPr>
            <w:tcW w:w="3960" w:type="dxa"/>
          </w:tcPr>
          <w:p w:rsidR="000D64A9" w:rsidRPr="00587232" w:rsidRDefault="000D64A9" w:rsidP="00E06711">
            <w:r w:rsidRPr="00587232">
              <w:t>Количество обновлений в год Реестра молодежных общественных организаций и объединений города Ханты-Мансийска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2</w:t>
            </w:r>
          </w:p>
        </w:tc>
        <w:tc>
          <w:tcPr>
            <w:tcW w:w="1093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0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- 2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-100,0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 xml:space="preserve">Обновление и пополнение реестра запланировано </w:t>
            </w:r>
            <w:r>
              <w:rPr>
                <w:sz w:val="20"/>
                <w:szCs w:val="20"/>
              </w:rPr>
              <w:t>на</w:t>
            </w:r>
            <w:r w:rsidRPr="00587232">
              <w:rPr>
                <w:sz w:val="20"/>
                <w:szCs w:val="20"/>
              </w:rPr>
              <w:t xml:space="preserve"> декабрь 2013 года</w:t>
            </w:r>
          </w:p>
        </w:tc>
      </w:tr>
      <w:tr w:rsidR="000D64A9" w:rsidRPr="00587232" w:rsidTr="00320B7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3.</w:t>
            </w:r>
          </w:p>
        </w:tc>
        <w:tc>
          <w:tcPr>
            <w:tcW w:w="3960" w:type="dxa"/>
          </w:tcPr>
          <w:p w:rsidR="000D64A9" w:rsidRPr="00587232" w:rsidRDefault="000D64A9" w:rsidP="00E06711">
            <w:r w:rsidRPr="00587232">
              <w:t>Количество социально значимых молодежных проектов, заявленных на городские и окружные конкурсы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/>
          <w:p w:rsidR="000D64A9" w:rsidRPr="00587232" w:rsidRDefault="000D64A9" w:rsidP="00E06711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45</w:t>
            </w:r>
          </w:p>
        </w:tc>
        <w:tc>
          <w:tcPr>
            <w:tcW w:w="1093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15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- 30</w:t>
            </w:r>
          </w:p>
        </w:tc>
        <w:tc>
          <w:tcPr>
            <w:tcW w:w="900" w:type="dxa"/>
          </w:tcPr>
          <w:p w:rsidR="000D64A9" w:rsidRPr="000D5561" w:rsidRDefault="000D64A9" w:rsidP="009E563E">
            <w:pPr>
              <w:tabs>
                <w:tab w:val="left" w:pos="1365"/>
              </w:tabs>
              <w:jc w:val="center"/>
            </w:pPr>
            <w:r w:rsidRPr="000D5561">
              <w:t>-66,7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Проведение проектных мероприятий запланировано на 4 квартал 2013 года</w:t>
            </w:r>
          </w:p>
        </w:tc>
      </w:tr>
      <w:tr w:rsidR="000D64A9" w:rsidRPr="00587232" w:rsidTr="00320B72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4.</w:t>
            </w:r>
          </w:p>
        </w:tc>
        <w:tc>
          <w:tcPr>
            <w:tcW w:w="3960" w:type="dxa"/>
          </w:tcPr>
          <w:p w:rsidR="000D64A9" w:rsidRPr="00587232" w:rsidRDefault="000D64A9" w:rsidP="00E06711">
            <w:r w:rsidRPr="00587232">
              <w:t>Количество социально значимых молодежных проектов, реализуемых за счет средств бюджета города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/>
          <w:p w:rsidR="000D64A9" w:rsidRPr="00587232" w:rsidRDefault="000D64A9" w:rsidP="00E06711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4</w:t>
            </w:r>
          </w:p>
        </w:tc>
        <w:tc>
          <w:tcPr>
            <w:tcW w:w="1093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1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- 3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-75,0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  <w:r w:rsidRPr="00587232">
              <w:rPr>
                <w:sz w:val="20"/>
                <w:szCs w:val="20"/>
              </w:rPr>
              <w:t>Проведение проектных мероприятий запланировано на 4 квартал 2013 года</w:t>
            </w:r>
          </w:p>
        </w:tc>
      </w:tr>
    </w:tbl>
    <w:p w:rsidR="000D64A9" w:rsidRPr="00587232" w:rsidRDefault="000D64A9" w:rsidP="003905F3">
      <w:pPr>
        <w:ind w:left="-540"/>
        <w:jc w:val="both"/>
      </w:pPr>
    </w:p>
    <w:p w:rsidR="000D64A9" w:rsidRPr="00587232" w:rsidRDefault="000D64A9" w:rsidP="00AF5302">
      <w:pPr>
        <w:ind w:left="-540"/>
        <w:jc w:val="both"/>
        <w:rPr>
          <w:b/>
        </w:rPr>
      </w:pPr>
      <w:r w:rsidRPr="00587232">
        <w:rPr>
          <w:b/>
          <w:lang w:val="en-US"/>
        </w:rPr>
        <w:t>IV</w:t>
      </w:r>
      <w:r w:rsidRPr="00587232">
        <w:rPr>
          <w:b/>
        </w:rPr>
        <w:t xml:space="preserve">. «Организация временной трудовой занятости несовершеннолетних граждан»    </w:t>
      </w:r>
    </w:p>
    <w:p w:rsidR="000D64A9" w:rsidRPr="00587232" w:rsidRDefault="000D64A9" w:rsidP="00AF5302">
      <w:pPr>
        <w:ind w:left="-540"/>
        <w:jc w:val="both"/>
        <w:rPr>
          <w:b/>
        </w:rPr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0D64A9" w:rsidRPr="00587232" w:rsidTr="00E06711">
        <w:trPr>
          <w:trHeight w:val="182"/>
        </w:trPr>
        <w:tc>
          <w:tcPr>
            <w:tcW w:w="54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№ п/п</w:t>
            </w:r>
          </w:p>
        </w:tc>
        <w:tc>
          <w:tcPr>
            <w:tcW w:w="396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>Ед. изм.</w:t>
            </w:r>
          </w:p>
        </w:tc>
        <w:tc>
          <w:tcPr>
            <w:tcW w:w="3897" w:type="dxa"/>
            <w:gridSpan w:val="4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587232" w:rsidRDefault="000D64A9" w:rsidP="00E06711">
            <w:pPr>
              <w:tabs>
                <w:tab w:val="left" w:pos="1365"/>
              </w:tabs>
            </w:pPr>
            <w:r w:rsidRPr="00587232">
              <w:t xml:space="preserve">Причины снижения </w:t>
            </w:r>
            <w:r w:rsidRPr="00587232">
              <w:lastRenderedPageBreak/>
              <w:t>показателя</w:t>
            </w:r>
          </w:p>
        </w:tc>
      </w:tr>
      <w:tr w:rsidR="000D64A9" w:rsidRPr="00587232" w:rsidTr="00E06711">
        <w:trPr>
          <w:trHeight w:val="181"/>
        </w:trPr>
        <w:tc>
          <w:tcPr>
            <w:tcW w:w="54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отклонение</w:t>
            </w:r>
          </w:p>
        </w:tc>
        <w:tc>
          <w:tcPr>
            <w:tcW w:w="1352" w:type="dxa"/>
            <w:vMerge/>
          </w:tcPr>
          <w:p w:rsidR="000D64A9" w:rsidRPr="00587232" w:rsidRDefault="000D64A9" w:rsidP="00E06711">
            <w:pPr>
              <w:tabs>
                <w:tab w:val="left" w:pos="1365"/>
              </w:tabs>
            </w:pPr>
          </w:p>
        </w:tc>
      </w:tr>
      <w:tr w:rsidR="000D64A9" w:rsidRPr="00587232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587232" w:rsidRDefault="000D64A9" w:rsidP="00E06711"/>
        </w:tc>
        <w:tc>
          <w:tcPr>
            <w:tcW w:w="3960" w:type="dxa"/>
            <w:vMerge/>
            <w:vAlign w:val="center"/>
          </w:tcPr>
          <w:p w:rsidR="000D64A9" w:rsidRPr="00587232" w:rsidRDefault="000D64A9" w:rsidP="00E06711"/>
        </w:tc>
        <w:tc>
          <w:tcPr>
            <w:tcW w:w="720" w:type="dxa"/>
            <w:vMerge/>
            <w:vAlign w:val="center"/>
          </w:tcPr>
          <w:p w:rsidR="000D64A9" w:rsidRPr="00587232" w:rsidRDefault="000D64A9" w:rsidP="00E06711"/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 xml:space="preserve">План   </w:t>
            </w:r>
            <w:r w:rsidRPr="0058723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Факт</w:t>
            </w:r>
          </w:p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1-3 </w:t>
            </w:r>
            <w:r w:rsidRPr="00587232">
              <w:rPr>
                <w:b/>
                <w:sz w:val="20"/>
                <w:szCs w:val="20"/>
              </w:rPr>
              <w:t>квартал 2013 года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абсол.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587232" w:rsidRDefault="000D64A9" w:rsidP="00E06711"/>
        </w:tc>
      </w:tr>
      <w:tr w:rsidR="000D64A9" w:rsidRPr="00587232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0D64A9" w:rsidRPr="00587232" w:rsidRDefault="000D64A9" w:rsidP="00E06711">
            <w:r w:rsidRPr="00587232">
              <w:lastRenderedPageBreak/>
              <w:t xml:space="preserve">Муниципальная услуга 4  «Организация временной трудовой занятости несовершеннолетних граждан»    </w:t>
            </w:r>
          </w:p>
        </w:tc>
      </w:tr>
      <w:tr w:rsidR="000D64A9" w:rsidRPr="00587232" w:rsidTr="00977130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1.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>Количество несовершеннолетних, трудоустроенных на временные рабочие места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600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577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-23</w:t>
            </w:r>
          </w:p>
        </w:tc>
        <w:tc>
          <w:tcPr>
            <w:tcW w:w="900" w:type="dxa"/>
          </w:tcPr>
          <w:p w:rsidR="000D64A9" w:rsidRPr="000D5561" w:rsidRDefault="000D64A9" w:rsidP="00E06711">
            <w:pPr>
              <w:tabs>
                <w:tab w:val="left" w:pos="1365"/>
              </w:tabs>
              <w:jc w:val="center"/>
            </w:pPr>
            <w:r w:rsidRPr="000D5561">
              <w:t>-3,8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Трудоустройство несовершеннолетних продлится до конца 2013 года, достижение 100% запланировано на 4 квартал</w:t>
            </w:r>
          </w:p>
        </w:tc>
      </w:tr>
      <w:tr w:rsidR="000D64A9" w:rsidRPr="00587232" w:rsidTr="00977130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 xml:space="preserve">2. 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 xml:space="preserve">Количество несовершеннолетних граждан, охваченных информационными акциями по вопросам организации трудовой занятости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чел.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700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+170</w:t>
            </w:r>
          </w:p>
        </w:tc>
        <w:tc>
          <w:tcPr>
            <w:tcW w:w="900" w:type="dxa"/>
          </w:tcPr>
          <w:p w:rsidR="000D64A9" w:rsidRPr="000D5561" w:rsidRDefault="000D64A9" w:rsidP="009E563E">
            <w:pPr>
              <w:tabs>
                <w:tab w:val="left" w:pos="1365"/>
              </w:tabs>
              <w:jc w:val="center"/>
            </w:pPr>
            <w:r>
              <w:t>+</w:t>
            </w:r>
            <w:r w:rsidRPr="000D5561">
              <w:t>24,3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  <w:r w:rsidRPr="00587232">
              <w:rPr>
                <w:sz w:val="20"/>
                <w:szCs w:val="20"/>
              </w:rPr>
              <w:t>Увеличение показателя достигнуто в связи с участием количества участников мероприятий</w:t>
            </w:r>
          </w:p>
        </w:tc>
      </w:tr>
      <w:tr w:rsidR="000D64A9" w:rsidRPr="00587232" w:rsidTr="00977130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 xml:space="preserve">3. 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>Количество созданных временных рабочих мест для несовершеннолетних граждан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мест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550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+23</w:t>
            </w:r>
          </w:p>
        </w:tc>
        <w:tc>
          <w:tcPr>
            <w:tcW w:w="900" w:type="dxa"/>
          </w:tcPr>
          <w:p w:rsidR="000D64A9" w:rsidRPr="000D5561" w:rsidRDefault="000D64A9" w:rsidP="009E563E">
            <w:pPr>
              <w:tabs>
                <w:tab w:val="left" w:pos="1365"/>
              </w:tabs>
              <w:jc w:val="center"/>
            </w:pPr>
            <w:r>
              <w:t>+</w:t>
            </w:r>
            <w:r w:rsidRPr="000D5561">
              <w:t>4,2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  <w:r w:rsidRPr="00587232">
              <w:rPr>
                <w:sz w:val="20"/>
                <w:szCs w:val="20"/>
              </w:rPr>
              <w:t>Увеличение показателя достигнуто в связи с</w:t>
            </w:r>
            <w:r>
              <w:rPr>
                <w:sz w:val="20"/>
                <w:szCs w:val="20"/>
              </w:rPr>
              <w:t xml:space="preserve"> созданием временных рабочих мест за счет средств автономного округа </w:t>
            </w:r>
          </w:p>
        </w:tc>
      </w:tr>
      <w:tr w:rsidR="000D64A9" w:rsidRPr="00587232" w:rsidTr="00977130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4.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>Количество сформированных молодежных трудовых отрядов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4A6FD3">
            <w:pPr>
              <w:jc w:val="center"/>
            </w:pPr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65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-19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>
              <w:t>-29,2</w:t>
            </w:r>
          </w:p>
        </w:tc>
        <w:tc>
          <w:tcPr>
            <w:tcW w:w="1352" w:type="dxa"/>
          </w:tcPr>
          <w:p w:rsidR="000D64A9" w:rsidRPr="00587232" w:rsidRDefault="000D64A9" w:rsidP="00D167FD">
            <w:pPr>
              <w:tabs>
                <w:tab w:val="left" w:pos="1365"/>
              </w:tabs>
              <w:jc w:val="center"/>
            </w:pPr>
            <w:r w:rsidRPr="00587232">
              <w:rPr>
                <w:sz w:val="20"/>
                <w:szCs w:val="20"/>
              </w:rPr>
              <w:t>Трудоустройство несовершеннолетних продлится до ноября 2013 года, достижение 100% запланировано на 4 квартал</w:t>
            </w:r>
          </w:p>
        </w:tc>
      </w:tr>
      <w:tr w:rsidR="000D64A9" w:rsidRPr="00587232" w:rsidTr="00977130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>5.</w:t>
            </w:r>
          </w:p>
        </w:tc>
        <w:tc>
          <w:tcPr>
            <w:tcW w:w="3960" w:type="dxa"/>
          </w:tcPr>
          <w:p w:rsidR="000D64A9" w:rsidRPr="00587232" w:rsidRDefault="000D64A9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 w:rsidRPr="00587232">
              <w:t xml:space="preserve">Тираж информационных листовок, буклетов по вопросам организации трудовой занятости несовершеннолетних </w:t>
            </w:r>
          </w:p>
        </w:tc>
        <w:tc>
          <w:tcPr>
            <w:tcW w:w="720" w:type="dxa"/>
            <w:vAlign w:val="center"/>
          </w:tcPr>
          <w:p w:rsidR="000D64A9" w:rsidRPr="00587232" w:rsidRDefault="000D64A9" w:rsidP="00E06711">
            <w:r w:rsidRPr="00587232">
              <w:t>ед.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1 000</w:t>
            </w:r>
          </w:p>
        </w:tc>
        <w:tc>
          <w:tcPr>
            <w:tcW w:w="1093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1000</w:t>
            </w:r>
          </w:p>
        </w:tc>
        <w:tc>
          <w:tcPr>
            <w:tcW w:w="1004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0</w:t>
            </w:r>
          </w:p>
        </w:tc>
        <w:tc>
          <w:tcPr>
            <w:tcW w:w="900" w:type="dxa"/>
          </w:tcPr>
          <w:p w:rsidR="000D64A9" w:rsidRPr="00587232" w:rsidRDefault="000D64A9" w:rsidP="00E06711">
            <w:pPr>
              <w:tabs>
                <w:tab w:val="left" w:pos="1365"/>
              </w:tabs>
              <w:jc w:val="center"/>
            </w:pPr>
            <w:r w:rsidRPr="00587232">
              <w:t>0</w:t>
            </w:r>
          </w:p>
        </w:tc>
        <w:tc>
          <w:tcPr>
            <w:tcW w:w="1352" w:type="dxa"/>
          </w:tcPr>
          <w:p w:rsidR="000D64A9" w:rsidRPr="00587232" w:rsidRDefault="000D64A9" w:rsidP="0086339A">
            <w:pPr>
              <w:jc w:val="center"/>
              <w:rPr>
                <w:bCs/>
                <w:sz w:val="20"/>
                <w:szCs w:val="20"/>
              </w:rPr>
            </w:pPr>
            <w:r w:rsidRPr="00587232">
              <w:rPr>
                <w:sz w:val="20"/>
                <w:szCs w:val="20"/>
              </w:rPr>
              <w:t>Изготовлены 1000 буклетов</w:t>
            </w:r>
            <w:r w:rsidRPr="00587232">
              <w:rPr>
                <w:bCs/>
                <w:sz w:val="20"/>
                <w:szCs w:val="20"/>
              </w:rPr>
              <w:t xml:space="preserve"> изготовлены информационные буклеты, листовки «Молодежные трудовые отряды»</w:t>
            </w:r>
          </w:p>
          <w:p w:rsidR="000D64A9" w:rsidRPr="00587232" w:rsidRDefault="000D64A9" w:rsidP="00D167FD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</w:tr>
    </w:tbl>
    <w:p w:rsidR="000D64A9" w:rsidRPr="00587232" w:rsidRDefault="000D64A9" w:rsidP="003905F3">
      <w:pPr>
        <w:ind w:left="-540"/>
        <w:jc w:val="both"/>
      </w:pPr>
    </w:p>
    <w:p w:rsidR="000D64A9" w:rsidRDefault="000D64A9" w:rsidP="00C8536C">
      <w:pPr>
        <w:ind w:left="-540" w:firstLine="180"/>
        <w:jc w:val="both"/>
        <w:rPr>
          <w:b/>
        </w:rPr>
      </w:pPr>
      <w:r w:rsidRPr="00587232">
        <w:rPr>
          <w:b/>
        </w:rPr>
        <w:t>2.1. Информационно-аналитическое пояснение по исполнению муниципальной услуги 1  «Осуществление мероприятий по работе с детьми и молодежью»</w:t>
      </w:r>
    </w:p>
    <w:p w:rsidR="000D64A9" w:rsidRPr="00587232" w:rsidRDefault="000D64A9" w:rsidP="00C8536C">
      <w:pPr>
        <w:ind w:left="-540" w:firstLine="180"/>
        <w:jc w:val="both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232"/>
        <w:gridCol w:w="5608"/>
      </w:tblGrid>
      <w:tr w:rsidR="000D64A9" w:rsidRPr="00587232" w:rsidTr="00F97948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t xml:space="preserve">№ </w:t>
            </w:r>
          </w:p>
        </w:tc>
        <w:tc>
          <w:tcPr>
            <w:tcW w:w="3060" w:type="dxa"/>
            <w:vAlign w:val="center"/>
          </w:tcPr>
          <w:p w:rsidR="000D64A9" w:rsidRPr="00587232" w:rsidRDefault="000D64A9" w:rsidP="00A32AA9">
            <w:pPr>
              <w:jc w:val="center"/>
            </w:pPr>
            <w:r w:rsidRPr="00587232"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0D64A9" w:rsidRPr="00587232" w:rsidRDefault="000D64A9" w:rsidP="00A32AA9">
            <w:pPr>
              <w:jc w:val="center"/>
            </w:pPr>
            <w:r w:rsidRPr="00587232">
              <w:t>Значение показателя</w:t>
            </w:r>
          </w:p>
        </w:tc>
        <w:tc>
          <w:tcPr>
            <w:tcW w:w="5608" w:type="dxa"/>
          </w:tcPr>
          <w:p w:rsidR="000D64A9" w:rsidRPr="00587232" w:rsidRDefault="000D64A9" w:rsidP="00A32AA9">
            <w:pPr>
              <w:tabs>
                <w:tab w:val="left" w:pos="1365"/>
              </w:tabs>
              <w:jc w:val="center"/>
            </w:pPr>
            <w:r w:rsidRPr="00587232">
              <w:t>Пояснения</w:t>
            </w:r>
          </w:p>
        </w:tc>
      </w:tr>
      <w:tr w:rsidR="000D64A9" w:rsidRPr="00587232" w:rsidTr="00F97948">
        <w:trPr>
          <w:trHeight w:val="150"/>
        </w:trPr>
        <w:tc>
          <w:tcPr>
            <w:tcW w:w="540" w:type="dxa"/>
            <w:vAlign w:val="center"/>
          </w:tcPr>
          <w:p w:rsidR="000D64A9" w:rsidRPr="00587232" w:rsidRDefault="000D64A9" w:rsidP="00E06711">
            <w:r w:rsidRPr="00587232">
              <w:rPr>
                <w:lang w:val="en-US"/>
              </w:rPr>
              <w:t>1</w:t>
            </w:r>
            <w:r w:rsidRPr="00587232">
              <w:t>.</w:t>
            </w:r>
          </w:p>
        </w:tc>
        <w:tc>
          <w:tcPr>
            <w:tcW w:w="3060" w:type="dxa"/>
            <w:vAlign w:val="center"/>
          </w:tcPr>
          <w:p w:rsidR="000D64A9" w:rsidRPr="00587232" w:rsidRDefault="000D64A9" w:rsidP="00E06711">
            <w:r w:rsidRPr="00587232">
              <w:t xml:space="preserve">Количество молодежи, охваченной мероприятием в сфере молодежной политики </w:t>
            </w:r>
          </w:p>
        </w:tc>
        <w:tc>
          <w:tcPr>
            <w:tcW w:w="1232" w:type="dxa"/>
            <w:vAlign w:val="center"/>
          </w:tcPr>
          <w:p w:rsidR="000D64A9" w:rsidRPr="00587232" w:rsidRDefault="000D64A9" w:rsidP="0048705A">
            <w:pPr>
              <w:jc w:val="center"/>
              <w:rPr>
                <w:b/>
              </w:rPr>
            </w:pPr>
            <w:r>
              <w:rPr>
                <w:b/>
              </w:rPr>
              <w:t xml:space="preserve">545 </w:t>
            </w:r>
            <w:r w:rsidRPr="00587232">
              <w:rPr>
                <w:b/>
              </w:rPr>
              <w:t xml:space="preserve">чел. </w:t>
            </w:r>
          </w:p>
          <w:p w:rsidR="000D64A9" w:rsidRPr="00587232" w:rsidRDefault="000D64A9" w:rsidP="0048705A">
            <w:pPr>
              <w:jc w:val="center"/>
              <w:rPr>
                <w:b/>
              </w:rPr>
            </w:pPr>
          </w:p>
        </w:tc>
        <w:tc>
          <w:tcPr>
            <w:tcW w:w="5608" w:type="dxa"/>
          </w:tcPr>
          <w:p w:rsidR="000D64A9" w:rsidRPr="00483719" w:rsidRDefault="000D64A9" w:rsidP="00BD1046">
            <w:pPr>
              <w:jc w:val="both"/>
            </w:pPr>
            <w:r>
              <w:t xml:space="preserve">1. 07 июля в рамках программы выходного дня «Вот какое наше лето» организовали работу детской площадки «Молодежный переполох». В мероприятии приняли участие </w:t>
            </w:r>
            <w:r w:rsidRPr="00483719">
              <w:t xml:space="preserve">17 человек. </w:t>
            </w:r>
          </w:p>
          <w:p w:rsidR="000D64A9" w:rsidRPr="00111674" w:rsidRDefault="000D64A9" w:rsidP="00BD1046">
            <w:pPr>
              <w:jc w:val="both"/>
              <w:rPr>
                <w:b/>
              </w:rPr>
            </w:pPr>
            <w:r>
              <w:t>2. 08 июля в рамках празднования Дня семьи, любви и верности провели «Семейную эстафету».  В мероприятии приняли участие</w:t>
            </w:r>
            <w:r w:rsidRPr="00111674">
              <w:rPr>
                <w:b/>
              </w:rPr>
              <w:t xml:space="preserve"> </w:t>
            </w:r>
            <w:r w:rsidRPr="00483719">
              <w:t>14 человек</w:t>
            </w:r>
            <w:r>
              <w:t>.</w:t>
            </w:r>
          </w:p>
          <w:p w:rsidR="000D64A9" w:rsidRPr="00483719" w:rsidRDefault="000D64A9" w:rsidP="00BD1046">
            <w:pPr>
              <w:jc w:val="both"/>
            </w:pPr>
            <w:r>
              <w:t>3. 23 июля проведена акция «Живой родник».  В мероприятии приняли участие</w:t>
            </w:r>
            <w:r w:rsidRPr="00111674">
              <w:rPr>
                <w:b/>
              </w:rPr>
              <w:t xml:space="preserve"> </w:t>
            </w:r>
            <w:r w:rsidRPr="00483719">
              <w:t xml:space="preserve">20 человек. </w:t>
            </w:r>
          </w:p>
          <w:p w:rsidR="000D64A9" w:rsidRPr="00483719" w:rsidRDefault="000D64A9" w:rsidP="00BD1046">
            <w:pPr>
              <w:jc w:val="both"/>
            </w:pPr>
            <w:r>
              <w:t xml:space="preserve">4. 27, 28 июля, 11 августа  проведена акция «Уступи место на парковке инвалиду». В мероприятии приняли участие </w:t>
            </w:r>
            <w:r w:rsidRPr="00483719">
              <w:t>10 человек.</w:t>
            </w:r>
          </w:p>
          <w:p w:rsidR="000D64A9" w:rsidRPr="00111674" w:rsidRDefault="000D64A9" w:rsidP="00BD1046">
            <w:pPr>
              <w:jc w:val="both"/>
              <w:rPr>
                <w:b/>
              </w:rPr>
            </w:pPr>
            <w:r>
              <w:t xml:space="preserve">5. 06 августа провели молодежную экологическую флешмоб акцию «Мой чистый город». В мероприятии приняли участие </w:t>
            </w:r>
            <w:r w:rsidRPr="00483719">
              <w:t>15 человек.</w:t>
            </w:r>
            <w:r>
              <w:rPr>
                <w:b/>
              </w:rPr>
              <w:t xml:space="preserve"> </w:t>
            </w:r>
          </w:p>
          <w:p w:rsidR="000D64A9" w:rsidRDefault="000D64A9" w:rsidP="00BD1046">
            <w:pPr>
              <w:jc w:val="both"/>
            </w:pPr>
            <w:r>
              <w:t xml:space="preserve">6. 08 августа молодежный патриотический форум «Наследники победы». В мероприятии приняли участие </w:t>
            </w:r>
            <w:r w:rsidRPr="00483719">
              <w:t xml:space="preserve">37 </w:t>
            </w:r>
            <w:r>
              <w:t xml:space="preserve">человек. </w:t>
            </w:r>
          </w:p>
          <w:p w:rsidR="000D64A9" w:rsidRPr="00072C0F" w:rsidRDefault="000D64A9" w:rsidP="00BD1046">
            <w:pPr>
              <w:jc w:val="both"/>
            </w:pPr>
            <w:r>
              <w:t xml:space="preserve">7. 16 августа проведено профилактическое мероприятие «Молодежь за безопасность дорожного </w:t>
            </w:r>
            <w:r w:rsidRPr="00072C0F">
              <w:t>движения». В мероприятии приняли участие 20</w:t>
            </w:r>
            <w:r w:rsidRPr="00111674">
              <w:rPr>
                <w:b/>
              </w:rPr>
              <w:t xml:space="preserve"> </w:t>
            </w:r>
            <w:r w:rsidRPr="00072C0F">
              <w:t xml:space="preserve">человек. </w:t>
            </w:r>
          </w:p>
          <w:p w:rsidR="000D64A9" w:rsidRDefault="000D64A9" w:rsidP="00BD1046">
            <w:pPr>
              <w:jc w:val="both"/>
            </w:pPr>
            <w:r>
              <w:t>8. 19 августа лекция на тему «Правоспособность несовершеннолетних». В мероприятии приняли участие</w:t>
            </w:r>
            <w:r w:rsidRPr="00111674">
              <w:rPr>
                <w:b/>
              </w:rPr>
              <w:t xml:space="preserve"> </w:t>
            </w:r>
            <w:r w:rsidRPr="00072C0F">
              <w:t xml:space="preserve">15 </w:t>
            </w:r>
            <w:r>
              <w:t xml:space="preserve">человек. </w:t>
            </w:r>
          </w:p>
          <w:p w:rsidR="000D64A9" w:rsidRPr="00072C0F" w:rsidRDefault="000D64A9" w:rsidP="00BD1046">
            <w:pPr>
              <w:jc w:val="both"/>
            </w:pPr>
            <w:r>
              <w:t>9. 22 августа молодежная акция «Российский триколор».  В мероприятии приняли участие</w:t>
            </w:r>
            <w:r w:rsidRPr="00111674">
              <w:rPr>
                <w:b/>
              </w:rPr>
              <w:t xml:space="preserve"> </w:t>
            </w:r>
            <w:r w:rsidRPr="00072C0F">
              <w:t xml:space="preserve">78 </w:t>
            </w:r>
            <w:r>
              <w:t xml:space="preserve">человек. </w:t>
            </w:r>
          </w:p>
          <w:p w:rsidR="000D64A9" w:rsidRDefault="000D64A9" w:rsidP="00C23FA5">
            <w:pPr>
              <w:tabs>
                <w:tab w:val="left" w:pos="1365"/>
              </w:tabs>
              <w:jc w:val="both"/>
            </w:pPr>
            <w:r>
              <w:t xml:space="preserve">10. 04, 18 августа в рамках программы выходного дня «Вот какое наше лето» провели открытый городской творческий конкурс «Цветной асфальт». В мероприятии приняли участие </w:t>
            </w:r>
            <w:r w:rsidRPr="00072C0F">
              <w:t xml:space="preserve">40 </w:t>
            </w:r>
            <w:r>
              <w:t xml:space="preserve">человек. 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t>11. 10 августа во время проведения мероприятий приуроченных к Всероссийскому Дню физкультурника организован молодежный фотокросс. В мероприятии приняли участие 12 человек.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t xml:space="preserve">12. </w:t>
            </w:r>
            <w:r w:rsidRPr="00AC5EB7">
              <w:t>02 сентября</w:t>
            </w:r>
            <w:r w:rsidRPr="00AC5EB7">
              <w:rPr>
                <w:b/>
              </w:rPr>
              <w:t xml:space="preserve"> </w:t>
            </w:r>
            <w:r w:rsidRPr="00AC5EB7">
              <w:t>в рамках программы мероприятий, посвященных Дню знаний «Первый звонок» организовали детскую площадку «Час веселых затей»,  спортивные состязания «Самый быстрый первоклашка»</w:t>
            </w:r>
            <w:r>
              <w:t xml:space="preserve">. В мероприятии приняли участие </w:t>
            </w:r>
            <w:r w:rsidRPr="00072C0F">
              <w:t xml:space="preserve">110 человек. 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t>13. 10 сентября профилактическая лекция на тему «Нет экстремизму!». В мероприятии приняли участие</w:t>
            </w:r>
            <w:r w:rsidRPr="00111674">
              <w:rPr>
                <w:b/>
              </w:rPr>
              <w:t xml:space="preserve"> </w:t>
            </w:r>
            <w:r w:rsidRPr="00072C0F">
              <w:t xml:space="preserve">18 человек. 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t xml:space="preserve">14. 19 сентября </w:t>
            </w:r>
            <w:r w:rsidRPr="00AC5EB7">
              <w:t>для учащихся МБОУ «Средняя общеобразовательная школа №2» провели информационную акцию для молодежной аудитории «Работа есть!».</w:t>
            </w:r>
            <w:r w:rsidRPr="00AC5EB7">
              <w:rPr>
                <w:sz w:val="28"/>
                <w:szCs w:val="28"/>
              </w:rPr>
              <w:t xml:space="preserve"> </w:t>
            </w:r>
            <w:r>
              <w:t>К</w:t>
            </w:r>
            <w:r w:rsidRPr="00AC5EB7">
              <w:t xml:space="preserve">оличество участников </w:t>
            </w:r>
            <w:r w:rsidRPr="00072C0F">
              <w:t>80 человек</w:t>
            </w:r>
            <w:r>
              <w:t>.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lastRenderedPageBreak/>
              <w:t xml:space="preserve">15. 11 сентября кинолекторий о </w:t>
            </w:r>
            <w:r w:rsidRPr="00072C0F">
              <w:t xml:space="preserve">противодействии экстремистской деятельности в молодежной среде. В мероприятии приняли участие 38 человек. </w:t>
            </w:r>
          </w:p>
          <w:p w:rsidR="000D64A9" w:rsidRPr="00072C0F" w:rsidRDefault="000D64A9" w:rsidP="00C23FA5">
            <w:pPr>
              <w:tabs>
                <w:tab w:val="left" w:pos="1365"/>
              </w:tabs>
              <w:jc w:val="both"/>
            </w:pPr>
            <w:r>
              <w:t xml:space="preserve">16. 18 сентября социально-патриотическая акция «Спасибо!». В мероприятии приняли участие </w:t>
            </w:r>
            <w:r w:rsidRPr="00072C0F">
              <w:t xml:space="preserve">4 человека. </w:t>
            </w:r>
          </w:p>
          <w:p w:rsidR="000D64A9" w:rsidRPr="00587232" w:rsidRDefault="000D64A9" w:rsidP="00C23FA5">
            <w:pPr>
              <w:tabs>
                <w:tab w:val="left" w:pos="1365"/>
              </w:tabs>
              <w:jc w:val="both"/>
            </w:pPr>
            <w:r>
              <w:t xml:space="preserve">17. </w:t>
            </w:r>
            <w:r w:rsidRPr="00413102">
              <w:t>28 сентября провели городской молодежный фотокросс «Фото-оЧень»</w:t>
            </w:r>
            <w:r>
              <w:t xml:space="preserve">. В мероприятии приняли участие </w:t>
            </w:r>
            <w:r w:rsidRPr="00072C0F">
              <w:t>17 человек.</w:t>
            </w:r>
            <w:r>
              <w:rPr>
                <w:b/>
              </w:rPr>
              <w:t xml:space="preserve"> </w:t>
            </w:r>
          </w:p>
        </w:tc>
      </w:tr>
      <w:tr w:rsidR="000D64A9" w:rsidTr="00F97948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lastRenderedPageBreak/>
              <w:t>2.</w:t>
            </w:r>
          </w:p>
        </w:tc>
        <w:tc>
          <w:tcPr>
            <w:tcW w:w="3060" w:type="dxa"/>
            <w:vAlign w:val="center"/>
          </w:tcPr>
          <w:p w:rsidR="000D64A9" w:rsidRPr="00873129" w:rsidRDefault="000D64A9" w:rsidP="00E06711">
            <w:r>
              <w:t xml:space="preserve">Количество молодых людей, занимающихся волонтерской (добровольческой) деятельностью </w:t>
            </w:r>
          </w:p>
        </w:tc>
        <w:tc>
          <w:tcPr>
            <w:tcW w:w="1232" w:type="dxa"/>
            <w:vAlign w:val="center"/>
          </w:tcPr>
          <w:p w:rsidR="000D64A9" w:rsidRPr="00E977B3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 xml:space="preserve">83 чел. </w:t>
            </w:r>
          </w:p>
        </w:tc>
        <w:tc>
          <w:tcPr>
            <w:tcW w:w="5608" w:type="dxa"/>
          </w:tcPr>
          <w:p w:rsidR="000D64A9" w:rsidRPr="00072C0F" w:rsidRDefault="000D64A9" w:rsidP="00D30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27, 28 июля, 11 августа  проведена акция «Уступи место на парковке инвалиду», задействовано </w:t>
            </w:r>
            <w:r w:rsidRPr="00072C0F">
              <w:t>10 волонтеров</w:t>
            </w:r>
            <w:r>
              <w:t>.</w:t>
            </w:r>
          </w:p>
          <w:p w:rsidR="000D64A9" w:rsidRDefault="000D64A9" w:rsidP="00D30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23 июля проведена акция «Живой родник», задействовано </w:t>
            </w:r>
            <w:r w:rsidRPr="00072C0F">
              <w:t>20 волонтеров</w:t>
            </w:r>
            <w:r>
              <w:t>.</w:t>
            </w:r>
          </w:p>
          <w:p w:rsidR="000D64A9" w:rsidRDefault="000D64A9" w:rsidP="00D30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06 августа провели молодежную экологическую флешмоб акцию «Мой чистый город», задействовано </w:t>
            </w:r>
            <w:r w:rsidRPr="00072C0F">
              <w:t>15 волонтеров</w:t>
            </w:r>
            <w:r>
              <w:t>.</w:t>
            </w:r>
          </w:p>
          <w:p w:rsidR="000D64A9" w:rsidRPr="00AC5EB7" w:rsidRDefault="000D64A9" w:rsidP="00AC5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AC5EB7">
              <w:t>02 сентября</w:t>
            </w:r>
            <w:r w:rsidRPr="00AC5EB7">
              <w:rPr>
                <w:b/>
              </w:rPr>
              <w:t xml:space="preserve"> </w:t>
            </w:r>
            <w:r w:rsidRPr="00AC5EB7">
              <w:t xml:space="preserve">в качестве ростовых кукол задействовано </w:t>
            </w:r>
            <w:r w:rsidRPr="00072C0F">
              <w:t>7 волонтеров</w:t>
            </w:r>
            <w:r w:rsidRPr="00AC5EB7">
              <w:t xml:space="preserve"> во время мероприятий, посвященных Дню знаний «Первый звонок».</w:t>
            </w:r>
          </w:p>
          <w:p w:rsidR="000D64A9" w:rsidRPr="00AC5EB7" w:rsidRDefault="000D64A9" w:rsidP="00AC5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AC5EB7">
              <w:t xml:space="preserve">18 сентября организовано распространение афиш на информационных тумбах города Ханты-Мансийска с информацией о мероприятиях, проводимых в рамках приезда Святейшего Патриарха Московского и всея Руси Кирилла. Задействовано </w:t>
            </w:r>
            <w:r w:rsidRPr="00072C0F">
              <w:t>8 волонтеров</w:t>
            </w:r>
            <w:r>
              <w:t>.</w:t>
            </w:r>
          </w:p>
          <w:p w:rsidR="000D64A9" w:rsidRPr="00AC5EB7" w:rsidRDefault="000D64A9" w:rsidP="00AC5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AC5EB7">
              <w:t>18 сентября</w:t>
            </w:r>
            <w:r w:rsidRPr="00AC5EB7">
              <w:rPr>
                <w:b/>
              </w:rPr>
              <w:t xml:space="preserve"> </w:t>
            </w:r>
            <w:r w:rsidRPr="00AC5EB7">
              <w:t>в рамках социально-патриотической акции</w:t>
            </w:r>
            <w:r w:rsidRPr="00AC5EB7">
              <w:rPr>
                <w:b/>
              </w:rPr>
              <w:t xml:space="preserve"> </w:t>
            </w:r>
            <w:r w:rsidRPr="00AC5EB7">
              <w:t xml:space="preserve">«Спасибо!» </w:t>
            </w:r>
            <w:r w:rsidRPr="00072C0F">
              <w:t>3 волонтера</w:t>
            </w:r>
            <w:r w:rsidRPr="00AC5EB7">
              <w:t xml:space="preserve"> МБУ «Молодежный центр» оказали помощь инвалиду 2 группы Фурсовой Н. И., которая проживала по адресу К. Маркса, д. 43 по уборке территории от об</w:t>
            </w:r>
            <w:r>
              <w:t>ломков сгоревшего дома.</w:t>
            </w:r>
          </w:p>
          <w:p w:rsidR="000D64A9" w:rsidRPr="00AC5EB7" w:rsidRDefault="000D64A9" w:rsidP="00AC5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AC5EB7">
              <w:t>22 сентября</w:t>
            </w:r>
            <w:r w:rsidRPr="00AC5EB7">
              <w:rPr>
                <w:b/>
              </w:rPr>
              <w:t xml:space="preserve"> </w:t>
            </w:r>
            <w:r w:rsidRPr="00AC5EB7">
              <w:t xml:space="preserve">во время массового забега, приуроченного к Всероссийскому дню бега «Кросс нации 2013» организована работа </w:t>
            </w:r>
            <w:r w:rsidRPr="00072C0F">
              <w:t>14 волонтеров</w:t>
            </w:r>
            <w:r w:rsidRPr="00AC5EB7">
              <w:t xml:space="preserve"> (10 фиест, 4 ростовые куклы). </w:t>
            </w:r>
          </w:p>
          <w:p w:rsidR="000D64A9" w:rsidRPr="008B4BFC" w:rsidRDefault="000D64A9" w:rsidP="00D30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В Июле-августе привлечено 6 волонтеров для организации детских игровых площадок в рамках программы выходного дня «Вот какое наше лето!».</w:t>
            </w:r>
          </w:p>
        </w:tc>
      </w:tr>
      <w:tr w:rsidR="000D64A9" w:rsidTr="00F97948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3.</w:t>
            </w:r>
          </w:p>
        </w:tc>
        <w:tc>
          <w:tcPr>
            <w:tcW w:w="3060" w:type="dxa"/>
            <w:vAlign w:val="center"/>
          </w:tcPr>
          <w:p w:rsidR="000D64A9" w:rsidRPr="00873129" w:rsidRDefault="000D64A9" w:rsidP="00E06711">
            <w:r>
              <w:t xml:space="preserve">Количество молодых людей, привлеченных к участию в окружных, межрегиональных, всероссийских мероприятиях </w:t>
            </w:r>
          </w:p>
        </w:tc>
        <w:tc>
          <w:tcPr>
            <w:tcW w:w="1232" w:type="dxa"/>
            <w:vAlign w:val="center"/>
          </w:tcPr>
          <w:p w:rsidR="000D64A9" w:rsidRPr="00895960" w:rsidRDefault="000D64A9" w:rsidP="00895960">
            <w:pPr>
              <w:jc w:val="center"/>
              <w:rPr>
                <w:b/>
              </w:rPr>
            </w:pPr>
            <w:r>
              <w:rPr>
                <w:b/>
              </w:rPr>
              <w:t xml:space="preserve">11 чел. </w:t>
            </w:r>
          </w:p>
        </w:tc>
        <w:tc>
          <w:tcPr>
            <w:tcW w:w="5608" w:type="dxa"/>
          </w:tcPr>
          <w:p w:rsidR="000D64A9" w:rsidRPr="00413102" w:rsidRDefault="000D64A9" w:rsidP="00264D76">
            <w:pPr>
              <w:tabs>
                <w:tab w:val="left" w:pos="1365"/>
              </w:tabs>
              <w:jc w:val="both"/>
            </w:pPr>
            <w:r>
              <w:t>1</w:t>
            </w:r>
            <w:r w:rsidRPr="00413102">
              <w:t>. 3 представителя города Ханты-Мансийска приняли участие в 1-м рег</w:t>
            </w:r>
            <w:r>
              <w:t>иональном Форуме «Югра Молодая».</w:t>
            </w:r>
          </w:p>
          <w:p w:rsidR="000D64A9" w:rsidRPr="009B356A" w:rsidRDefault="000D64A9" w:rsidP="00264D76">
            <w:pPr>
              <w:tabs>
                <w:tab w:val="left" w:pos="1365"/>
              </w:tabs>
              <w:jc w:val="both"/>
            </w:pPr>
            <w:r>
              <w:t>2</w:t>
            </w:r>
            <w:r w:rsidRPr="00413102">
              <w:t xml:space="preserve">. </w:t>
            </w:r>
            <w:r>
              <w:t>У</w:t>
            </w:r>
            <w:r w:rsidRPr="00413102">
              <w:t>частие делегации города Ханты-Мансийска (в количестве 8 человек) в окружном Слете «Целина»</w:t>
            </w:r>
            <w:r>
              <w:t>.</w:t>
            </w:r>
          </w:p>
        </w:tc>
      </w:tr>
      <w:tr w:rsidR="000D64A9" w:rsidTr="00F97948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4.</w:t>
            </w:r>
          </w:p>
        </w:tc>
        <w:tc>
          <w:tcPr>
            <w:tcW w:w="3060" w:type="dxa"/>
            <w:vAlign w:val="center"/>
          </w:tcPr>
          <w:p w:rsidR="000D64A9" w:rsidRPr="00873129" w:rsidRDefault="000D64A9" w:rsidP="00E06711">
            <w:r>
              <w:t xml:space="preserve">Количество молодых людей, участвующих в деятельности молодежного сервисного отряда </w:t>
            </w:r>
          </w:p>
        </w:tc>
        <w:tc>
          <w:tcPr>
            <w:tcW w:w="1232" w:type="dxa"/>
            <w:vAlign w:val="center"/>
          </w:tcPr>
          <w:p w:rsidR="000D64A9" w:rsidRPr="00E977B3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 xml:space="preserve">24 чел. </w:t>
            </w:r>
          </w:p>
        </w:tc>
        <w:tc>
          <w:tcPr>
            <w:tcW w:w="5608" w:type="dxa"/>
          </w:tcPr>
          <w:p w:rsidR="000D64A9" w:rsidRDefault="000D64A9" w:rsidP="00733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09,10 августа во время проведения мероприятий приуроченных к Всероссийскому Дню физкультурника задействовано 23 участника молодежного сервисного отряда</w:t>
            </w:r>
          </w:p>
          <w:p w:rsidR="000D64A9" w:rsidRPr="00627AAF" w:rsidRDefault="000D64A9" w:rsidP="00733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28 сентября во время проведения городского молодежного</w:t>
            </w:r>
            <w:r w:rsidRPr="00413102">
              <w:t xml:space="preserve"> фотокросс</w:t>
            </w:r>
            <w:r>
              <w:t>а</w:t>
            </w:r>
            <w:r w:rsidRPr="00413102">
              <w:t xml:space="preserve"> «Фото-оЧень»</w:t>
            </w:r>
            <w:r>
              <w:t xml:space="preserve"> задействован 1 участник молодежного сервисного отряда</w:t>
            </w:r>
          </w:p>
        </w:tc>
      </w:tr>
      <w:tr w:rsidR="000D64A9" w:rsidTr="00F97948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>5.</w:t>
            </w:r>
          </w:p>
        </w:tc>
        <w:tc>
          <w:tcPr>
            <w:tcW w:w="3060" w:type="dxa"/>
            <w:vAlign w:val="center"/>
          </w:tcPr>
          <w:p w:rsidR="000D64A9" w:rsidRDefault="000D64A9" w:rsidP="00E06711">
            <w:r>
              <w:t xml:space="preserve">Количество городских </w:t>
            </w:r>
            <w:r>
              <w:lastRenderedPageBreak/>
              <w:t>молодежных мероприятий</w:t>
            </w:r>
          </w:p>
        </w:tc>
        <w:tc>
          <w:tcPr>
            <w:tcW w:w="1232" w:type="dxa"/>
            <w:vAlign w:val="center"/>
          </w:tcPr>
          <w:p w:rsidR="000D64A9" w:rsidRPr="00E977B3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17 ед. </w:t>
            </w:r>
          </w:p>
        </w:tc>
        <w:tc>
          <w:tcPr>
            <w:tcW w:w="5608" w:type="dxa"/>
          </w:tcPr>
          <w:p w:rsidR="000D64A9" w:rsidRDefault="000D64A9" w:rsidP="00C23FA5">
            <w:pPr>
              <w:jc w:val="both"/>
            </w:pPr>
            <w:r>
              <w:t xml:space="preserve">1. 07 июля в рамках программы выходного дня </w:t>
            </w:r>
            <w:r>
              <w:lastRenderedPageBreak/>
              <w:t xml:space="preserve">«Вот какое наше лето» организовали работу детской площадки «Молодежный переполох». </w:t>
            </w:r>
          </w:p>
          <w:p w:rsidR="000D64A9" w:rsidRDefault="000D64A9" w:rsidP="00C23FA5">
            <w:pPr>
              <w:jc w:val="both"/>
            </w:pPr>
            <w:r>
              <w:t>2. 08 июля в рамках празднования Дня семьи, любви и верности провели «Семейную эстафету».</w:t>
            </w:r>
          </w:p>
          <w:p w:rsidR="000D64A9" w:rsidRDefault="000D64A9" w:rsidP="00C23FA5">
            <w:pPr>
              <w:jc w:val="both"/>
            </w:pPr>
            <w:r>
              <w:t>3. 23 июля проведена акция «Живой родник».</w:t>
            </w:r>
          </w:p>
          <w:p w:rsidR="000D64A9" w:rsidRDefault="000D64A9" w:rsidP="00C23FA5">
            <w:pPr>
              <w:jc w:val="both"/>
            </w:pPr>
            <w:r>
              <w:t>4. 27, 28 июля, 11 августа  проведена акция «Уступи место на парковке инвалиду».</w:t>
            </w:r>
          </w:p>
          <w:p w:rsidR="000D64A9" w:rsidRDefault="000D64A9" w:rsidP="00C23FA5">
            <w:pPr>
              <w:jc w:val="both"/>
            </w:pPr>
            <w:r>
              <w:t>5. 06 августа провели молодежную экологическую флешмоб акцию «Мой чистый город».</w:t>
            </w:r>
          </w:p>
          <w:p w:rsidR="000D64A9" w:rsidRDefault="000D64A9" w:rsidP="00C23FA5">
            <w:pPr>
              <w:jc w:val="both"/>
            </w:pPr>
            <w:r>
              <w:t>6. 08 августа молодежный патриотический форум «Наследники победы».</w:t>
            </w:r>
          </w:p>
          <w:p w:rsidR="000D64A9" w:rsidRDefault="000D64A9" w:rsidP="00F873A0">
            <w:pPr>
              <w:jc w:val="both"/>
            </w:pPr>
            <w:r>
              <w:t>7. 16 августа проведено профилактическое мероприятие «Молодежь за безопасность дорожного движения».</w:t>
            </w:r>
          </w:p>
          <w:p w:rsidR="000D64A9" w:rsidRDefault="000D64A9" w:rsidP="00C23FA5">
            <w:pPr>
              <w:jc w:val="both"/>
            </w:pPr>
            <w:r>
              <w:t>8. 19 августа лекция на тему «Правоспособность несовершеннолетних».</w:t>
            </w:r>
          </w:p>
          <w:p w:rsidR="000D64A9" w:rsidRDefault="000D64A9" w:rsidP="00C23FA5">
            <w:pPr>
              <w:jc w:val="both"/>
            </w:pPr>
            <w:r>
              <w:t>9. 22 августа молодежная акция «Российский триколор».</w:t>
            </w:r>
          </w:p>
          <w:p w:rsidR="000D64A9" w:rsidRDefault="000D64A9" w:rsidP="00C23FA5">
            <w:pPr>
              <w:jc w:val="both"/>
            </w:pPr>
            <w:r>
              <w:t>10. 04, 18 августа в рамках программы выходного дня «Вот какое наше лето» провели открытый городской творческий конкурс «Цветной асфальт».</w:t>
            </w:r>
          </w:p>
          <w:p w:rsidR="000D64A9" w:rsidRDefault="000D64A9" w:rsidP="00C23FA5">
            <w:pPr>
              <w:jc w:val="both"/>
            </w:pPr>
            <w:r>
              <w:t>11. 10 августа во время проведения мероприятий приуроченных к Всероссийскому Дню физкультурника организован молодежный фотокросс.</w:t>
            </w:r>
          </w:p>
          <w:p w:rsidR="000D64A9" w:rsidRDefault="000D64A9" w:rsidP="00C23FA5">
            <w:pPr>
              <w:jc w:val="both"/>
            </w:pPr>
            <w:r>
              <w:t xml:space="preserve">12. </w:t>
            </w:r>
            <w:r w:rsidRPr="00AC5EB7">
              <w:t>02 сентября</w:t>
            </w:r>
            <w:r w:rsidRPr="00AC5EB7">
              <w:rPr>
                <w:b/>
              </w:rPr>
              <w:t xml:space="preserve"> </w:t>
            </w:r>
            <w:r w:rsidRPr="00AC5EB7">
              <w:t>в рамках программы мероприятий, посвященных Дню знаний «Первый звонок» организовали детскую площадку «Час веселых затей»,  спортивные состязания «Самый быстрый первоклашка»</w:t>
            </w:r>
            <w:r>
              <w:t>.</w:t>
            </w:r>
          </w:p>
          <w:p w:rsidR="000D64A9" w:rsidRDefault="000D64A9" w:rsidP="00C23FA5">
            <w:pPr>
              <w:jc w:val="both"/>
            </w:pPr>
            <w:r>
              <w:t>13. 10 сентября профилактическая лекция на тему «Нет экстремизму!».</w:t>
            </w:r>
          </w:p>
          <w:p w:rsidR="000D64A9" w:rsidRDefault="000D64A9" w:rsidP="00931FFA">
            <w:pPr>
              <w:tabs>
                <w:tab w:val="left" w:pos="1365"/>
              </w:tabs>
              <w:jc w:val="both"/>
              <w:rPr>
                <w:sz w:val="28"/>
                <w:szCs w:val="28"/>
              </w:rPr>
            </w:pPr>
            <w:r>
              <w:t xml:space="preserve">14. 19 сентября </w:t>
            </w:r>
            <w:r w:rsidRPr="00AC5EB7">
              <w:t>для учащихся МБОУ «Средняя общеобразовательная школа №2» провели информационную акцию для молодежной аудитории «Работа есть!».</w:t>
            </w:r>
            <w:r w:rsidRPr="00AC5EB7">
              <w:rPr>
                <w:sz w:val="28"/>
                <w:szCs w:val="28"/>
              </w:rPr>
              <w:t xml:space="preserve"> </w:t>
            </w:r>
          </w:p>
          <w:p w:rsidR="000D64A9" w:rsidRDefault="000D64A9" w:rsidP="00931FFA">
            <w:pPr>
              <w:tabs>
                <w:tab w:val="left" w:pos="1365"/>
              </w:tabs>
              <w:jc w:val="both"/>
            </w:pPr>
            <w:r w:rsidRPr="00931FFA">
              <w:t>1</w:t>
            </w:r>
            <w:r>
              <w:t>5</w:t>
            </w:r>
            <w:r w:rsidRPr="00931FFA">
              <w:t>.</w:t>
            </w:r>
            <w:r>
              <w:t xml:space="preserve"> 11 сентября кинолекторий о противодействии экстремистской деятельности в молодежной среде. </w:t>
            </w:r>
          </w:p>
          <w:p w:rsidR="000D64A9" w:rsidRPr="00931FFA" w:rsidRDefault="000D64A9" w:rsidP="00931FFA">
            <w:pPr>
              <w:tabs>
                <w:tab w:val="left" w:pos="1365"/>
              </w:tabs>
              <w:jc w:val="both"/>
            </w:pPr>
            <w:r>
              <w:t>16. 18 сентября социально-патриотическая акция «Спасибо!»</w:t>
            </w:r>
          </w:p>
          <w:p w:rsidR="000D64A9" w:rsidRPr="00413102" w:rsidRDefault="000D64A9" w:rsidP="00C23FA5">
            <w:pPr>
              <w:jc w:val="both"/>
            </w:pPr>
            <w:r>
              <w:t>17</w:t>
            </w:r>
            <w:r w:rsidRPr="00931FFA">
              <w:t>.</w:t>
            </w:r>
            <w:r>
              <w:t xml:space="preserve"> </w:t>
            </w:r>
            <w:r w:rsidRPr="00413102">
              <w:t>28 сентября провели городской молодежный фотокросс «Фото-оЧень».</w:t>
            </w:r>
          </w:p>
        </w:tc>
      </w:tr>
    </w:tbl>
    <w:p w:rsidR="000D64A9" w:rsidRDefault="000D64A9" w:rsidP="00A32AA9">
      <w:pPr>
        <w:jc w:val="both"/>
        <w:rPr>
          <w:b/>
        </w:rPr>
      </w:pPr>
    </w:p>
    <w:p w:rsidR="000D64A9" w:rsidRDefault="000D64A9" w:rsidP="00A32AA9">
      <w:pPr>
        <w:ind w:left="-720"/>
        <w:jc w:val="both"/>
        <w:rPr>
          <w:b/>
        </w:rPr>
      </w:pPr>
      <w:r w:rsidRPr="00C8536C">
        <w:rPr>
          <w:b/>
        </w:rPr>
        <w:t>Информационно-аналитическое пояснение по исполнению муниципальной услуги</w:t>
      </w:r>
      <w:r>
        <w:rPr>
          <w:b/>
        </w:rPr>
        <w:t xml:space="preserve"> 2</w:t>
      </w:r>
      <w:r w:rsidRPr="00C8536C">
        <w:rPr>
          <w:b/>
        </w:rPr>
        <w:t xml:space="preserve"> </w:t>
      </w:r>
      <w:r>
        <w:rPr>
          <w:b/>
        </w:rPr>
        <w:t xml:space="preserve"> «Осуществление мероприятий по </w:t>
      </w:r>
      <w:r w:rsidRPr="00C8536C">
        <w:rPr>
          <w:b/>
        </w:rPr>
        <w:t>профилактике безнадзорности и правонарушений несовершеннолетних»</w:t>
      </w:r>
    </w:p>
    <w:p w:rsidR="000D64A9" w:rsidRDefault="000D64A9" w:rsidP="00A32AA9">
      <w:pPr>
        <w:ind w:left="-720"/>
        <w:jc w:val="both"/>
        <w:rPr>
          <w:b/>
        </w:rPr>
      </w:pPr>
    </w:p>
    <w:tbl>
      <w:tblPr>
        <w:tblW w:w="10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46"/>
        <w:gridCol w:w="3052"/>
        <w:gridCol w:w="1230"/>
        <w:gridCol w:w="5602"/>
      </w:tblGrid>
      <w:tr w:rsidR="000D64A9" w:rsidTr="00D33499">
        <w:trPr>
          <w:trHeight w:val="150"/>
        </w:trPr>
        <w:tc>
          <w:tcPr>
            <w:tcW w:w="552" w:type="dxa"/>
            <w:gridSpan w:val="2"/>
            <w:vAlign w:val="center"/>
          </w:tcPr>
          <w:p w:rsidR="000D64A9" w:rsidRPr="00D270F7" w:rsidRDefault="000D64A9" w:rsidP="00E06711">
            <w:r>
              <w:t xml:space="preserve">№ </w:t>
            </w:r>
          </w:p>
        </w:tc>
        <w:tc>
          <w:tcPr>
            <w:tcW w:w="3052" w:type="dxa"/>
            <w:vAlign w:val="center"/>
          </w:tcPr>
          <w:p w:rsidR="000D64A9" w:rsidRPr="00873129" w:rsidRDefault="000D64A9" w:rsidP="00A32AA9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0" w:type="dxa"/>
            <w:vAlign w:val="center"/>
          </w:tcPr>
          <w:p w:rsidR="000D64A9" w:rsidRPr="00873129" w:rsidRDefault="000D64A9" w:rsidP="00A32AA9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602" w:type="dxa"/>
          </w:tcPr>
          <w:p w:rsidR="000D64A9" w:rsidRDefault="000D64A9" w:rsidP="00A32AA9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0D64A9" w:rsidTr="00D33499">
        <w:trPr>
          <w:gridBefore w:val="1"/>
          <w:wBefore w:w="6" w:type="dxa"/>
          <w:trHeight w:val="150"/>
        </w:trPr>
        <w:tc>
          <w:tcPr>
            <w:tcW w:w="546" w:type="dxa"/>
            <w:vAlign w:val="center"/>
          </w:tcPr>
          <w:p w:rsidR="000D64A9" w:rsidRPr="00D270F7" w:rsidRDefault="000D64A9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052" w:type="dxa"/>
            <w:vAlign w:val="center"/>
          </w:tcPr>
          <w:p w:rsidR="000D64A9" w:rsidRPr="00873129" w:rsidRDefault="000D64A9" w:rsidP="00A32AA9">
            <w:pPr>
              <w:jc w:val="both"/>
            </w:pPr>
            <w:r w:rsidRPr="00873129">
              <w:t xml:space="preserve">Количество мероприятий  профилактической направленности, </w:t>
            </w:r>
            <w:r>
              <w:t>включая информационно-просветительские</w:t>
            </w:r>
          </w:p>
        </w:tc>
        <w:tc>
          <w:tcPr>
            <w:tcW w:w="1230" w:type="dxa"/>
            <w:vAlign w:val="center"/>
          </w:tcPr>
          <w:p w:rsidR="000D64A9" w:rsidRPr="00445D93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>8 ед.</w:t>
            </w:r>
          </w:p>
        </w:tc>
        <w:tc>
          <w:tcPr>
            <w:tcW w:w="5602" w:type="dxa"/>
          </w:tcPr>
          <w:p w:rsidR="000D64A9" w:rsidRDefault="000D64A9" w:rsidP="00E43D76">
            <w:pPr>
              <w:jc w:val="both"/>
            </w:pPr>
            <w:r>
              <w:t>1. 15, 22, 23 июля, 01 августа профилактическая беседа с элементами тренинга на тему «Здоровье дороже всего».</w:t>
            </w:r>
          </w:p>
          <w:p w:rsidR="000D64A9" w:rsidRDefault="000D64A9" w:rsidP="00E43D76">
            <w:pPr>
              <w:jc w:val="both"/>
            </w:pPr>
            <w:r>
              <w:t>2. 06 августа лекция-игра «Вакцина добра».</w:t>
            </w:r>
          </w:p>
          <w:p w:rsidR="000D64A9" w:rsidRDefault="000D64A9" w:rsidP="00E43D76">
            <w:pPr>
              <w:jc w:val="both"/>
            </w:pPr>
            <w:r>
              <w:t xml:space="preserve">3. 09 августа профилактический тренинг </w:t>
            </w:r>
            <w:r>
              <w:lastRenderedPageBreak/>
              <w:t xml:space="preserve">«Непродуманная болезнь». </w:t>
            </w:r>
          </w:p>
          <w:p w:rsidR="000D64A9" w:rsidRDefault="000D64A9" w:rsidP="00E43D76">
            <w:pPr>
              <w:jc w:val="both"/>
            </w:pPr>
            <w:r>
              <w:t>4. 14,20 августа интеллектуальная игра «Знание ключ к здоровью».</w:t>
            </w:r>
          </w:p>
          <w:p w:rsidR="000D64A9" w:rsidRDefault="000D64A9" w:rsidP="00E43D76">
            <w:pPr>
              <w:jc w:val="both"/>
            </w:pPr>
            <w:r>
              <w:t xml:space="preserve">5. 19 августа лекция на тему «Правоспособность несовершеннолетних». </w:t>
            </w:r>
          </w:p>
          <w:p w:rsidR="000D64A9" w:rsidRDefault="000D64A9" w:rsidP="00E43D76">
            <w:pPr>
              <w:jc w:val="both"/>
            </w:pPr>
            <w:r>
              <w:t>6. 28 августа семинар-тренинг «Да - здоровому образу жизни».</w:t>
            </w:r>
          </w:p>
          <w:p w:rsidR="000D64A9" w:rsidRDefault="000D64A9" w:rsidP="00E43D76">
            <w:pPr>
              <w:jc w:val="both"/>
            </w:pPr>
            <w:r>
              <w:t>7. 10 сентября профилактическая лекция на тему «Нет экстремизму!».</w:t>
            </w:r>
          </w:p>
          <w:p w:rsidR="000D64A9" w:rsidRDefault="000D64A9" w:rsidP="00D33499">
            <w:pPr>
              <w:tabs>
                <w:tab w:val="left" w:pos="1365"/>
              </w:tabs>
              <w:jc w:val="both"/>
            </w:pPr>
            <w:r>
              <w:t xml:space="preserve">8. 11 сентября кинолекторий о противодействии экстремистской деятельности в молодежной среде. </w:t>
            </w:r>
          </w:p>
          <w:p w:rsidR="000D64A9" w:rsidRPr="0048705A" w:rsidRDefault="000D64A9" w:rsidP="00E43D76">
            <w:pPr>
              <w:jc w:val="both"/>
              <w:rPr>
                <w:bCs/>
              </w:rPr>
            </w:pPr>
          </w:p>
        </w:tc>
      </w:tr>
      <w:tr w:rsidR="000D64A9" w:rsidTr="00D33499">
        <w:trPr>
          <w:gridBefore w:val="1"/>
          <w:wBefore w:w="6" w:type="dxa"/>
          <w:trHeight w:val="150"/>
        </w:trPr>
        <w:tc>
          <w:tcPr>
            <w:tcW w:w="546" w:type="dxa"/>
            <w:vAlign w:val="center"/>
          </w:tcPr>
          <w:p w:rsidR="000D64A9" w:rsidRPr="00A32AA9" w:rsidRDefault="000D64A9" w:rsidP="00E06711">
            <w:r>
              <w:lastRenderedPageBreak/>
              <w:t>2.</w:t>
            </w:r>
          </w:p>
        </w:tc>
        <w:tc>
          <w:tcPr>
            <w:tcW w:w="3052" w:type="dxa"/>
            <w:vAlign w:val="center"/>
          </w:tcPr>
          <w:p w:rsidR="000D64A9" w:rsidRDefault="000D64A9" w:rsidP="00A32AA9">
            <w:pPr>
              <w:jc w:val="both"/>
            </w:pPr>
            <w:r w:rsidRPr="00873129">
              <w:t>Количество несовершеннолетних, принявших участие в мероприятиях  профилактической направленности</w:t>
            </w:r>
          </w:p>
        </w:tc>
        <w:tc>
          <w:tcPr>
            <w:tcW w:w="1230" w:type="dxa"/>
            <w:vAlign w:val="center"/>
          </w:tcPr>
          <w:p w:rsidR="000D64A9" w:rsidRPr="00445D93" w:rsidRDefault="000D64A9" w:rsidP="00F13688">
            <w:pPr>
              <w:jc w:val="center"/>
              <w:rPr>
                <w:b/>
              </w:rPr>
            </w:pPr>
            <w:r>
              <w:rPr>
                <w:b/>
              </w:rPr>
              <w:t xml:space="preserve"> 201 чел.</w:t>
            </w:r>
          </w:p>
        </w:tc>
        <w:tc>
          <w:tcPr>
            <w:tcW w:w="5602" w:type="dxa"/>
          </w:tcPr>
          <w:p w:rsidR="000D64A9" w:rsidRPr="00BC7E16" w:rsidRDefault="000D64A9" w:rsidP="00E43D76">
            <w:pPr>
              <w:jc w:val="both"/>
            </w:pPr>
            <w:r>
              <w:t xml:space="preserve">1. 15, 22, 23 июля, 01 августа профилактическая беседа с элементами тренинга на тему «Здоровье дороже всего». В мероприятии приняли участие </w:t>
            </w:r>
            <w:r w:rsidRPr="00BC7E16">
              <w:t xml:space="preserve">58 человек. </w:t>
            </w:r>
          </w:p>
          <w:p w:rsidR="000D64A9" w:rsidRPr="00726AF9" w:rsidRDefault="000D64A9" w:rsidP="00E43D76">
            <w:pPr>
              <w:jc w:val="both"/>
            </w:pPr>
            <w:r>
              <w:t>2. 06 августа лекция-игра «Вакцина добра». В мероприятии приняли участие</w:t>
            </w:r>
            <w:r w:rsidRPr="00E43D76">
              <w:rPr>
                <w:b/>
              </w:rPr>
              <w:t xml:space="preserve"> </w:t>
            </w:r>
            <w:r w:rsidRPr="00726AF9">
              <w:t>12 человек.</w:t>
            </w:r>
          </w:p>
          <w:p w:rsidR="000D64A9" w:rsidRPr="00726AF9" w:rsidRDefault="000D64A9" w:rsidP="00E43D76">
            <w:pPr>
              <w:jc w:val="both"/>
            </w:pPr>
            <w:r>
              <w:t xml:space="preserve">3. 09 августа профилактический тренинг «Непродуманная болезнь». В мероприятии приняли участие </w:t>
            </w:r>
            <w:r w:rsidRPr="00726AF9">
              <w:t xml:space="preserve">12 человек. </w:t>
            </w:r>
          </w:p>
          <w:p w:rsidR="000D64A9" w:rsidRPr="00726AF9" w:rsidRDefault="000D64A9" w:rsidP="00E43D76">
            <w:pPr>
              <w:jc w:val="both"/>
            </w:pPr>
            <w:r>
              <w:t>4. 14,20 августа интеллектуальная игра «Знание ключ к здоровью».  В мероприятии приняли участие</w:t>
            </w:r>
            <w:r w:rsidRPr="00E43D76">
              <w:rPr>
                <w:b/>
              </w:rPr>
              <w:t xml:space="preserve"> </w:t>
            </w:r>
            <w:r w:rsidRPr="00726AF9">
              <w:t xml:space="preserve">36 человек. </w:t>
            </w:r>
          </w:p>
          <w:p w:rsidR="000D64A9" w:rsidRDefault="000D64A9" w:rsidP="00E43D76">
            <w:pPr>
              <w:jc w:val="both"/>
            </w:pPr>
            <w:r>
              <w:t xml:space="preserve">5. 19 августа лекция на тему «Правоспособность несовершеннолетних». В мероприятии приняли участие </w:t>
            </w:r>
            <w:r w:rsidRPr="00726AF9">
              <w:t xml:space="preserve">15 </w:t>
            </w:r>
            <w:r>
              <w:t xml:space="preserve">человек. </w:t>
            </w:r>
          </w:p>
          <w:p w:rsidR="000D64A9" w:rsidRPr="00726AF9" w:rsidRDefault="000D64A9" w:rsidP="00E43D76">
            <w:pPr>
              <w:jc w:val="both"/>
            </w:pPr>
            <w:r>
              <w:t>6. 28 августа семинар-тренинг «Да - здоровому образу жизни». В мероприятии приняли участие</w:t>
            </w:r>
            <w:r w:rsidRPr="00E43D76">
              <w:rPr>
                <w:b/>
              </w:rPr>
              <w:t xml:space="preserve"> </w:t>
            </w:r>
            <w:r w:rsidRPr="00726AF9">
              <w:t xml:space="preserve">12 человек. </w:t>
            </w:r>
          </w:p>
          <w:p w:rsidR="000D64A9" w:rsidRPr="00726AF9" w:rsidRDefault="000D64A9" w:rsidP="00E43D76">
            <w:pPr>
              <w:jc w:val="both"/>
            </w:pPr>
            <w:r>
              <w:t>7. 10 сентября профилактическая лекция на тему «Нет экстремизму!».  В мероприятии приняли участие</w:t>
            </w:r>
            <w:r w:rsidRPr="00E43D76">
              <w:rPr>
                <w:b/>
              </w:rPr>
              <w:t xml:space="preserve"> </w:t>
            </w:r>
            <w:r w:rsidRPr="00726AF9">
              <w:t xml:space="preserve">18 человек. </w:t>
            </w:r>
          </w:p>
          <w:p w:rsidR="000D64A9" w:rsidRPr="00726AF9" w:rsidRDefault="000D64A9" w:rsidP="00726AF9">
            <w:pPr>
              <w:tabs>
                <w:tab w:val="left" w:pos="1365"/>
              </w:tabs>
              <w:jc w:val="both"/>
            </w:pPr>
            <w:r>
              <w:t>8. 11 сентября кинолекторий о противодействии экстремистской деятельности в молодежной среде В мероприятии приняли участие</w:t>
            </w:r>
            <w:r w:rsidRPr="00E43D76">
              <w:rPr>
                <w:b/>
              </w:rPr>
              <w:t xml:space="preserve"> </w:t>
            </w:r>
            <w:r w:rsidRPr="00726AF9">
              <w:t>38 человек.</w:t>
            </w:r>
          </w:p>
        </w:tc>
      </w:tr>
      <w:tr w:rsidR="000D64A9" w:rsidTr="00D33499">
        <w:trPr>
          <w:gridBefore w:val="1"/>
          <w:wBefore w:w="6" w:type="dxa"/>
          <w:trHeight w:val="150"/>
        </w:trPr>
        <w:tc>
          <w:tcPr>
            <w:tcW w:w="546" w:type="dxa"/>
            <w:vAlign w:val="center"/>
          </w:tcPr>
          <w:p w:rsidR="000D64A9" w:rsidRPr="00A32AA9" w:rsidRDefault="000D64A9" w:rsidP="00E06711">
            <w:r>
              <w:t>3.</w:t>
            </w:r>
          </w:p>
        </w:tc>
        <w:tc>
          <w:tcPr>
            <w:tcW w:w="3052" w:type="dxa"/>
            <w:vAlign w:val="center"/>
          </w:tcPr>
          <w:p w:rsidR="000D64A9" w:rsidRDefault="000D64A9" w:rsidP="00A32AA9">
            <w:pPr>
              <w:jc w:val="both"/>
            </w:pPr>
            <w:r w:rsidRPr="00873129">
              <w:t>Количество несовершеннолетних, находящихся в социально опасном положении, вовлеченных в мероприятия по организации досуга и занятости</w:t>
            </w:r>
          </w:p>
        </w:tc>
        <w:tc>
          <w:tcPr>
            <w:tcW w:w="1230" w:type="dxa"/>
            <w:vAlign w:val="center"/>
          </w:tcPr>
          <w:p w:rsidR="000D64A9" w:rsidRPr="00445D93" w:rsidRDefault="000D64A9" w:rsidP="00E06711">
            <w:pPr>
              <w:jc w:val="center"/>
              <w:rPr>
                <w:b/>
              </w:rPr>
            </w:pPr>
            <w:r>
              <w:rPr>
                <w:b/>
              </w:rPr>
              <w:t xml:space="preserve"> 157 чел.</w:t>
            </w:r>
          </w:p>
        </w:tc>
        <w:tc>
          <w:tcPr>
            <w:tcW w:w="5602" w:type="dxa"/>
          </w:tcPr>
          <w:p w:rsidR="000D64A9" w:rsidRPr="00F13688" w:rsidRDefault="000D64A9" w:rsidP="00F13688">
            <w:pPr>
              <w:ind w:left="-82"/>
              <w:jc w:val="both"/>
            </w:pPr>
            <w:r>
              <w:t xml:space="preserve">1. </w:t>
            </w:r>
            <w:r w:rsidRPr="00F13688">
              <w:t xml:space="preserve">Из числа трудоустроенных в июле 81 несовершеннолетний нуждается в особой защите государства    </w:t>
            </w:r>
          </w:p>
          <w:p w:rsidR="000D64A9" w:rsidRPr="00F13688" w:rsidRDefault="000D64A9" w:rsidP="00F13688">
            <w:pPr>
              <w:jc w:val="both"/>
            </w:pPr>
            <w:r>
              <w:t xml:space="preserve">2. </w:t>
            </w:r>
            <w:r w:rsidRPr="00F13688">
              <w:t>Из чис</w:t>
            </w:r>
            <w:r>
              <w:t>ла трудоустроенных в августе 54 несовершеннолетних</w:t>
            </w:r>
            <w:r w:rsidRPr="00F13688">
              <w:t xml:space="preserve">   нуждаются в особой защите государства    </w:t>
            </w:r>
          </w:p>
          <w:p w:rsidR="000D64A9" w:rsidRPr="00F13688" w:rsidRDefault="000D64A9" w:rsidP="00F13688">
            <w:pPr>
              <w:jc w:val="both"/>
            </w:pPr>
            <w:r>
              <w:t xml:space="preserve">3. </w:t>
            </w:r>
            <w:r w:rsidRPr="00F13688">
              <w:t xml:space="preserve">Из числа трудоустроенных в сентябре 4 несовершеннолетних нуждаются в особой защите государства    </w:t>
            </w:r>
          </w:p>
          <w:p w:rsidR="000D64A9" w:rsidRPr="006860E8" w:rsidRDefault="000D64A9" w:rsidP="00F13688">
            <w:pPr>
              <w:jc w:val="both"/>
            </w:pPr>
            <w:r>
              <w:t xml:space="preserve">4. </w:t>
            </w:r>
            <w:r w:rsidRPr="00F13688">
              <w:t>10 сентября профилактическая лекция на тему «Нет экстремизму!»</w:t>
            </w:r>
            <w:r>
              <w:t>. В мероприятии приняли участие</w:t>
            </w:r>
            <w:r w:rsidRPr="00F13688">
              <w:t xml:space="preserve"> 18 </w:t>
            </w:r>
            <w:r>
              <w:t>несовершеннолетних</w:t>
            </w:r>
            <w:r w:rsidRPr="00F13688">
              <w:t xml:space="preserve">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64A9" w:rsidRDefault="000D64A9" w:rsidP="00A32AA9">
      <w:pPr>
        <w:ind w:left="-720"/>
        <w:jc w:val="both"/>
        <w:rPr>
          <w:b/>
        </w:rPr>
      </w:pPr>
    </w:p>
    <w:p w:rsidR="000D64A9" w:rsidRDefault="000D64A9" w:rsidP="00694AC5">
      <w:pPr>
        <w:ind w:left="-540"/>
        <w:jc w:val="both"/>
        <w:rPr>
          <w:b/>
        </w:rPr>
      </w:pPr>
    </w:p>
    <w:p w:rsidR="000D64A9" w:rsidRDefault="000D64A9" w:rsidP="00F97948">
      <w:pPr>
        <w:ind w:left="-540"/>
        <w:jc w:val="both"/>
        <w:rPr>
          <w:b/>
        </w:rPr>
      </w:pPr>
      <w:r w:rsidRPr="00C8536C">
        <w:rPr>
          <w:b/>
        </w:rPr>
        <w:t>Информационно-аналитическое пояснение</w:t>
      </w:r>
      <w:r w:rsidRPr="00694AC5">
        <w:rPr>
          <w:b/>
        </w:rPr>
        <w:t xml:space="preserve"> </w:t>
      </w:r>
      <w:r w:rsidRPr="00C8536C">
        <w:rPr>
          <w:b/>
        </w:rPr>
        <w:t>по исполнению муниципальной услуги</w:t>
      </w:r>
      <w:r>
        <w:rPr>
          <w:b/>
        </w:rPr>
        <w:t xml:space="preserve"> 3  </w:t>
      </w:r>
      <w:r w:rsidRPr="00C8536C">
        <w:rPr>
          <w:b/>
        </w:rPr>
        <w:t>«Поддержка молодежных общественных организаций и объединений»</w:t>
      </w:r>
    </w:p>
    <w:p w:rsidR="000D64A9" w:rsidRPr="00C8536C" w:rsidRDefault="000D64A9" w:rsidP="00F97948">
      <w:pPr>
        <w:ind w:left="-540"/>
        <w:jc w:val="both"/>
        <w:rPr>
          <w:b/>
        </w:rPr>
      </w:pPr>
    </w:p>
    <w:p w:rsidR="000D64A9" w:rsidRPr="00C8536C" w:rsidRDefault="000D64A9" w:rsidP="00773289">
      <w:pPr>
        <w:ind w:left="-540"/>
        <w:jc w:val="both"/>
        <w:rPr>
          <w:b/>
        </w:rPr>
      </w:pPr>
      <w:r w:rsidRPr="00C8536C">
        <w:rPr>
          <w:b/>
        </w:rPr>
        <w:t xml:space="preserve"> </w:t>
      </w:r>
      <w:r>
        <w:rPr>
          <w:b/>
        </w:rPr>
        <w:t xml:space="preserve"> </w:t>
      </w:r>
      <w:r w:rsidRPr="00C8536C">
        <w:rPr>
          <w:b/>
        </w:rPr>
        <w:t xml:space="preserve">  </w:t>
      </w:r>
      <w:r>
        <w:rPr>
          <w:b/>
        </w:rPr>
        <w:t xml:space="preserve"> </w:t>
      </w:r>
      <w:r w:rsidRPr="00C8536C">
        <w:rPr>
          <w:b/>
        </w:rPr>
        <w:t xml:space="preserve">    </w:t>
      </w:r>
    </w:p>
    <w:tbl>
      <w:tblPr>
        <w:tblW w:w="10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054"/>
        <w:gridCol w:w="1231"/>
        <w:gridCol w:w="5605"/>
      </w:tblGrid>
      <w:tr w:rsidR="000D64A9" w:rsidTr="00F162EF">
        <w:trPr>
          <w:trHeight w:val="150"/>
        </w:trPr>
        <w:tc>
          <w:tcPr>
            <w:tcW w:w="546" w:type="dxa"/>
            <w:vAlign w:val="center"/>
          </w:tcPr>
          <w:p w:rsidR="000D64A9" w:rsidRPr="00D270F7" w:rsidRDefault="000D64A9" w:rsidP="00F162EF">
            <w:r>
              <w:lastRenderedPageBreak/>
              <w:t xml:space="preserve">№ </w:t>
            </w:r>
          </w:p>
        </w:tc>
        <w:tc>
          <w:tcPr>
            <w:tcW w:w="3054" w:type="dxa"/>
            <w:vAlign w:val="center"/>
          </w:tcPr>
          <w:p w:rsidR="000D64A9" w:rsidRPr="00873129" w:rsidRDefault="000D64A9" w:rsidP="00F162EF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1" w:type="dxa"/>
            <w:vAlign w:val="center"/>
          </w:tcPr>
          <w:p w:rsidR="000D64A9" w:rsidRPr="00873129" w:rsidRDefault="000D64A9" w:rsidP="00F162EF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605" w:type="dxa"/>
          </w:tcPr>
          <w:p w:rsidR="000D64A9" w:rsidRDefault="000D64A9" w:rsidP="00F162EF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0D64A9" w:rsidRPr="0048705A" w:rsidTr="00F162EF">
        <w:trPr>
          <w:trHeight w:val="150"/>
        </w:trPr>
        <w:tc>
          <w:tcPr>
            <w:tcW w:w="546" w:type="dxa"/>
            <w:vAlign w:val="center"/>
          </w:tcPr>
          <w:p w:rsidR="000D64A9" w:rsidRPr="00D270F7" w:rsidRDefault="000D64A9" w:rsidP="00F162EF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054" w:type="dxa"/>
          </w:tcPr>
          <w:p w:rsidR="000D64A9" w:rsidRPr="00873129" w:rsidRDefault="000D64A9" w:rsidP="00F162EF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>Количество представителей молодежных общественных объединений, принявших участие в проектах, реализуемых в сфере молодежной политики на территории города</w:t>
            </w:r>
          </w:p>
        </w:tc>
        <w:tc>
          <w:tcPr>
            <w:tcW w:w="1231" w:type="dxa"/>
          </w:tcPr>
          <w:p w:rsidR="000D64A9" w:rsidRPr="000A7905" w:rsidRDefault="000D64A9" w:rsidP="00F162EF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05" w:type="dxa"/>
          </w:tcPr>
          <w:p w:rsidR="000D64A9" w:rsidRPr="00F97948" w:rsidRDefault="000D64A9" w:rsidP="00F162EF">
            <w:pPr>
              <w:jc w:val="both"/>
            </w:pPr>
            <w:r>
              <w:t>28 апреля 2013 года к участию в городском молодежном фестивале национального творчества «Перекресток культур» привлечено 2 представителя молодежной общественной организации обско-угорских народов.</w:t>
            </w:r>
          </w:p>
          <w:p w:rsidR="000D64A9" w:rsidRPr="0048705A" w:rsidRDefault="000D64A9" w:rsidP="00F162EF">
            <w:pPr>
              <w:jc w:val="both"/>
              <w:rPr>
                <w:bCs/>
              </w:rPr>
            </w:pPr>
          </w:p>
        </w:tc>
      </w:tr>
      <w:tr w:rsidR="000D64A9" w:rsidRPr="00587232" w:rsidTr="00F162EF">
        <w:trPr>
          <w:trHeight w:val="150"/>
        </w:trPr>
        <w:tc>
          <w:tcPr>
            <w:tcW w:w="546" w:type="dxa"/>
            <w:vAlign w:val="center"/>
          </w:tcPr>
          <w:p w:rsidR="000D64A9" w:rsidRPr="00587232" w:rsidRDefault="000D64A9" w:rsidP="00F162EF">
            <w:r w:rsidRPr="00587232">
              <w:t>2.</w:t>
            </w:r>
          </w:p>
        </w:tc>
        <w:tc>
          <w:tcPr>
            <w:tcW w:w="3054" w:type="dxa"/>
          </w:tcPr>
          <w:p w:rsidR="000D64A9" w:rsidRPr="00587232" w:rsidRDefault="000D64A9" w:rsidP="00F162EF">
            <w:r w:rsidRPr="00587232">
              <w:t>Количество обновлений в год Реестра молодежных общественных организаций и объединений города Ханты-Мансийска</w:t>
            </w:r>
          </w:p>
        </w:tc>
        <w:tc>
          <w:tcPr>
            <w:tcW w:w="1231" w:type="dxa"/>
          </w:tcPr>
          <w:p w:rsidR="000D64A9" w:rsidRPr="00587232" w:rsidRDefault="000D64A9" w:rsidP="00F162EF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0</w:t>
            </w:r>
          </w:p>
        </w:tc>
        <w:tc>
          <w:tcPr>
            <w:tcW w:w="5605" w:type="dxa"/>
          </w:tcPr>
          <w:p w:rsidR="000D64A9" w:rsidRPr="00587232" w:rsidRDefault="000D64A9" w:rsidP="00F162EF">
            <w:pPr>
              <w:jc w:val="both"/>
              <w:rPr>
                <w:bCs/>
              </w:rPr>
            </w:pPr>
            <w:r w:rsidRPr="00587232">
              <w:rPr>
                <w:bCs/>
              </w:rPr>
              <w:t>Обновление Реестра осуществляется 2 раза в год: июль и декабрь 2013 года.</w:t>
            </w:r>
          </w:p>
        </w:tc>
      </w:tr>
      <w:tr w:rsidR="000D64A9" w:rsidRPr="00587232" w:rsidTr="00F162EF">
        <w:trPr>
          <w:trHeight w:val="150"/>
        </w:trPr>
        <w:tc>
          <w:tcPr>
            <w:tcW w:w="546" w:type="dxa"/>
            <w:vAlign w:val="center"/>
          </w:tcPr>
          <w:p w:rsidR="000D64A9" w:rsidRPr="00587232" w:rsidRDefault="000D64A9" w:rsidP="00F162EF">
            <w:r w:rsidRPr="00587232">
              <w:t>3.</w:t>
            </w:r>
          </w:p>
        </w:tc>
        <w:tc>
          <w:tcPr>
            <w:tcW w:w="3054" w:type="dxa"/>
          </w:tcPr>
          <w:p w:rsidR="000D64A9" w:rsidRPr="00587232" w:rsidRDefault="000D64A9" w:rsidP="00F162EF">
            <w:r w:rsidRPr="00587232">
              <w:t>Количество социально значимых молодежных проектов, заявленных на городские и окружные конкурсы</w:t>
            </w:r>
          </w:p>
        </w:tc>
        <w:tc>
          <w:tcPr>
            <w:tcW w:w="1231" w:type="dxa"/>
          </w:tcPr>
          <w:p w:rsidR="000D64A9" w:rsidRPr="00587232" w:rsidRDefault="000D64A9" w:rsidP="00F162EF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15</w:t>
            </w:r>
          </w:p>
        </w:tc>
        <w:tc>
          <w:tcPr>
            <w:tcW w:w="5605" w:type="dxa"/>
          </w:tcPr>
          <w:p w:rsidR="000D64A9" w:rsidRPr="00587232" w:rsidRDefault="000D64A9" w:rsidP="00F162EF">
            <w:pPr>
              <w:jc w:val="both"/>
              <w:rPr>
                <w:bCs/>
              </w:rPr>
            </w:pPr>
            <w:r w:rsidRPr="00587232">
              <w:rPr>
                <w:bCs/>
              </w:rPr>
              <w:t xml:space="preserve">1.  Конкурс программ муниципальных образований, направленных на временное трудоустройство подростков – 1 проект </w:t>
            </w:r>
          </w:p>
          <w:p w:rsidR="000D64A9" w:rsidRPr="00587232" w:rsidRDefault="000D64A9" w:rsidP="00F162EF">
            <w:pPr>
              <w:jc w:val="both"/>
              <w:rPr>
                <w:bCs/>
              </w:rPr>
            </w:pPr>
            <w:r w:rsidRPr="00587232">
              <w:rPr>
                <w:bCs/>
              </w:rPr>
              <w:t xml:space="preserve">2. Городской </w:t>
            </w:r>
            <w:r w:rsidRPr="00587232">
              <w:t xml:space="preserve">Конкурс программ и проектов, направленных на профилактику наркомании, алкоголизма и табакокурения в молодежной среде </w:t>
            </w:r>
            <w:r w:rsidRPr="00587232">
              <w:rPr>
                <w:bCs/>
              </w:rPr>
              <w:t>– 14 проектов</w:t>
            </w:r>
          </w:p>
          <w:p w:rsidR="000D64A9" w:rsidRPr="00587232" w:rsidRDefault="000D64A9" w:rsidP="00F162EF">
            <w:pPr>
              <w:jc w:val="both"/>
              <w:rPr>
                <w:bCs/>
                <w:u w:val="single"/>
              </w:rPr>
            </w:pPr>
          </w:p>
          <w:p w:rsidR="000D64A9" w:rsidRPr="00587232" w:rsidRDefault="000D64A9" w:rsidP="00F162EF">
            <w:pPr>
              <w:jc w:val="both"/>
              <w:rPr>
                <w:bCs/>
                <w:u w:val="single"/>
              </w:rPr>
            </w:pPr>
          </w:p>
          <w:p w:rsidR="000D64A9" w:rsidRPr="00587232" w:rsidRDefault="000D64A9" w:rsidP="00F162EF">
            <w:pPr>
              <w:jc w:val="both"/>
              <w:rPr>
                <w:bCs/>
              </w:rPr>
            </w:pPr>
          </w:p>
        </w:tc>
      </w:tr>
      <w:tr w:rsidR="000D64A9" w:rsidRPr="00587232" w:rsidTr="00F162EF">
        <w:trPr>
          <w:trHeight w:val="150"/>
        </w:trPr>
        <w:tc>
          <w:tcPr>
            <w:tcW w:w="546" w:type="dxa"/>
            <w:vAlign w:val="center"/>
          </w:tcPr>
          <w:p w:rsidR="000D64A9" w:rsidRPr="00587232" w:rsidRDefault="000D64A9" w:rsidP="00F162EF">
            <w:r w:rsidRPr="00587232">
              <w:t>4.</w:t>
            </w:r>
          </w:p>
        </w:tc>
        <w:tc>
          <w:tcPr>
            <w:tcW w:w="3054" w:type="dxa"/>
          </w:tcPr>
          <w:p w:rsidR="000D64A9" w:rsidRPr="00587232" w:rsidRDefault="000D64A9" w:rsidP="00F162EF">
            <w:r w:rsidRPr="00587232">
              <w:t>Количество социально значимых молодежных проектов, реализуемых за счет средств бюджета города</w:t>
            </w:r>
          </w:p>
        </w:tc>
        <w:tc>
          <w:tcPr>
            <w:tcW w:w="1231" w:type="dxa"/>
          </w:tcPr>
          <w:p w:rsidR="000D64A9" w:rsidRPr="00587232" w:rsidRDefault="000D64A9" w:rsidP="00F162EF">
            <w:pPr>
              <w:tabs>
                <w:tab w:val="left" w:pos="1365"/>
              </w:tabs>
              <w:jc w:val="center"/>
              <w:rPr>
                <w:b/>
              </w:rPr>
            </w:pPr>
            <w:r w:rsidRPr="00587232">
              <w:rPr>
                <w:b/>
              </w:rPr>
              <w:t>1</w:t>
            </w:r>
          </w:p>
        </w:tc>
        <w:tc>
          <w:tcPr>
            <w:tcW w:w="5605" w:type="dxa"/>
          </w:tcPr>
          <w:p w:rsidR="000D64A9" w:rsidRPr="00587232" w:rsidRDefault="000D64A9" w:rsidP="00F162EF">
            <w:pPr>
              <w:jc w:val="both"/>
              <w:rPr>
                <w:bCs/>
              </w:rPr>
            </w:pPr>
            <w:r w:rsidRPr="00587232">
              <w:t xml:space="preserve">1. Проект «Мечтать! Планировать! Достигать!» автор Латыпов И. Х. </w:t>
            </w:r>
            <w:r w:rsidRPr="00587232">
              <w:rPr>
                <w:bCs/>
              </w:rPr>
              <w:t xml:space="preserve">грант - 30,0 тыс. рублей Городской </w:t>
            </w:r>
            <w:r w:rsidRPr="00587232">
              <w:t>Конкурс программ и проектов, направленных на профилактику наркомании, алкоголизма и табакокурения в молодежной среде</w:t>
            </w:r>
          </w:p>
        </w:tc>
      </w:tr>
    </w:tbl>
    <w:p w:rsidR="000D64A9" w:rsidRPr="00587232" w:rsidRDefault="000D64A9" w:rsidP="00773289">
      <w:pPr>
        <w:ind w:left="-540"/>
        <w:jc w:val="both"/>
        <w:rPr>
          <w:b/>
        </w:rPr>
      </w:pPr>
    </w:p>
    <w:p w:rsidR="000D64A9" w:rsidRPr="00C8536C" w:rsidRDefault="000D64A9" w:rsidP="00F97948">
      <w:pPr>
        <w:ind w:left="-540"/>
        <w:jc w:val="both"/>
        <w:rPr>
          <w:b/>
        </w:rPr>
      </w:pPr>
      <w:r w:rsidRPr="00C8536C">
        <w:rPr>
          <w:b/>
        </w:rPr>
        <w:t xml:space="preserve">   </w:t>
      </w:r>
    </w:p>
    <w:p w:rsidR="000D64A9" w:rsidRPr="00587232" w:rsidRDefault="000D64A9" w:rsidP="00694AC5">
      <w:pPr>
        <w:ind w:left="-540"/>
        <w:jc w:val="both"/>
        <w:rPr>
          <w:b/>
        </w:rPr>
      </w:pPr>
    </w:p>
    <w:p w:rsidR="000D64A9" w:rsidRPr="00C8536C" w:rsidRDefault="000D64A9" w:rsidP="00694AC5">
      <w:pPr>
        <w:ind w:left="-540"/>
        <w:jc w:val="both"/>
        <w:rPr>
          <w:b/>
        </w:rPr>
      </w:pPr>
      <w:r w:rsidRPr="00587232">
        <w:rPr>
          <w:b/>
        </w:rPr>
        <w:t>Информационно-аналитическое пояснение по исполнению</w:t>
      </w:r>
      <w:r w:rsidRPr="00C8536C">
        <w:rPr>
          <w:b/>
        </w:rPr>
        <w:t xml:space="preserve"> муниципальной услуги</w:t>
      </w:r>
      <w:r>
        <w:rPr>
          <w:b/>
        </w:rPr>
        <w:t xml:space="preserve"> 4  </w:t>
      </w:r>
      <w:r w:rsidRPr="00C8536C">
        <w:rPr>
          <w:b/>
        </w:rPr>
        <w:t xml:space="preserve"> «Организация временной трудовой занятости несовершеннолетних граждан»    </w:t>
      </w:r>
    </w:p>
    <w:p w:rsidR="000D64A9" w:rsidRDefault="000D64A9" w:rsidP="00F844FD">
      <w:pPr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32"/>
        <w:gridCol w:w="5428"/>
      </w:tblGrid>
      <w:tr w:rsidR="000D64A9" w:rsidTr="009F6A1D">
        <w:trPr>
          <w:trHeight w:val="150"/>
        </w:trPr>
        <w:tc>
          <w:tcPr>
            <w:tcW w:w="540" w:type="dxa"/>
            <w:vAlign w:val="center"/>
          </w:tcPr>
          <w:p w:rsidR="000D64A9" w:rsidRPr="00D270F7" w:rsidRDefault="000D64A9" w:rsidP="00E06711">
            <w:r>
              <w:t xml:space="preserve">№ </w:t>
            </w:r>
          </w:p>
        </w:tc>
        <w:tc>
          <w:tcPr>
            <w:tcW w:w="3240" w:type="dxa"/>
            <w:vAlign w:val="center"/>
          </w:tcPr>
          <w:p w:rsidR="000D64A9" w:rsidRPr="00873129" w:rsidRDefault="000D64A9" w:rsidP="00E06711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0D64A9" w:rsidRPr="00873129" w:rsidRDefault="000D64A9" w:rsidP="00E06711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428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0D64A9" w:rsidRPr="00445D93" w:rsidTr="009F6A1D">
        <w:trPr>
          <w:trHeight w:val="150"/>
        </w:trPr>
        <w:tc>
          <w:tcPr>
            <w:tcW w:w="540" w:type="dxa"/>
            <w:vAlign w:val="center"/>
          </w:tcPr>
          <w:p w:rsidR="000D64A9" w:rsidRPr="00D270F7" w:rsidRDefault="000D64A9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40" w:type="dxa"/>
          </w:tcPr>
          <w:p w:rsidR="000D64A9" w:rsidRPr="00873129" w:rsidRDefault="000D64A9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несовершеннолетних, трудоустроенных на временные рабочие места</w:t>
            </w:r>
          </w:p>
        </w:tc>
        <w:tc>
          <w:tcPr>
            <w:tcW w:w="1232" w:type="dxa"/>
            <w:vAlign w:val="center"/>
          </w:tcPr>
          <w:p w:rsidR="000D64A9" w:rsidRPr="00352816" w:rsidRDefault="000D64A9" w:rsidP="00D643F4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321 чел.</w:t>
            </w:r>
          </w:p>
        </w:tc>
        <w:tc>
          <w:tcPr>
            <w:tcW w:w="5428" w:type="dxa"/>
            <w:vAlign w:val="center"/>
          </w:tcPr>
          <w:p w:rsidR="000D64A9" w:rsidRDefault="000D64A9" w:rsidP="00D643F4">
            <w:pPr>
              <w:ind w:right="-24"/>
              <w:jc w:val="both"/>
              <w:outlineLvl w:val="0"/>
            </w:pPr>
            <w:r w:rsidRPr="00C73200">
              <w:t>В рамках организации деятельнос</w:t>
            </w:r>
            <w:r>
              <w:t xml:space="preserve">ти молодежных трудовых отрядов на временные рабочие места трудоустроено </w:t>
            </w:r>
            <w:r w:rsidRPr="00CF207F">
              <w:rPr>
                <w:b/>
              </w:rPr>
              <w:t xml:space="preserve"> несовершеннолетних</w:t>
            </w:r>
            <w:r>
              <w:t>:</w:t>
            </w:r>
          </w:p>
          <w:p w:rsidR="000D64A9" w:rsidRDefault="000D64A9" w:rsidP="00D643F4">
            <w:pPr>
              <w:ind w:right="-24"/>
              <w:jc w:val="both"/>
              <w:outlineLvl w:val="0"/>
            </w:pPr>
            <w:r w:rsidRPr="00C73200">
              <w:t>1</w:t>
            </w:r>
            <w:r>
              <w:t>. С 01 по 31 июля трудоустроен 181 несовершеннолетний</w:t>
            </w:r>
          </w:p>
          <w:p w:rsidR="000D64A9" w:rsidRDefault="000D64A9" w:rsidP="00D643F4">
            <w:pPr>
              <w:ind w:right="-24"/>
              <w:jc w:val="both"/>
              <w:outlineLvl w:val="0"/>
            </w:pPr>
            <w:r>
              <w:t>2. С 01 по 30 августа трудоустроен 131 несовершеннолетний</w:t>
            </w:r>
          </w:p>
          <w:p w:rsidR="000D64A9" w:rsidRPr="00C73200" w:rsidRDefault="000D64A9" w:rsidP="00D643F4">
            <w:pPr>
              <w:ind w:right="-24"/>
              <w:jc w:val="both"/>
              <w:outlineLvl w:val="0"/>
              <w:rPr>
                <w:b/>
              </w:rPr>
            </w:pPr>
            <w:r>
              <w:t>3. С</w:t>
            </w:r>
            <w:r w:rsidRPr="00AC5EB7">
              <w:t xml:space="preserve"> 02 по 30 сентября</w:t>
            </w:r>
            <w:r>
              <w:t xml:space="preserve"> трудоустроено 9 несовершеннолетних </w:t>
            </w:r>
          </w:p>
          <w:p w:rsidR="000D64A9" w:rsidRPr="00352816" w:rsidRDefault="000D64A9" w:rsidP="00D643F4">
            <w:pPr>
              <w:jc w:val="both"/>
            </w:pPr>
          </w:p>
        </w:tc>
      </w:tr>
      <w:tr w:rsidR="000D64A9" w:rsidRPr="00445D93" w:rsidTr="009F6A1D">
        <w:trPr>
          <w:trHeight w:val="150"/>
        </w:trPr>
        <w:tc>
          <w:tcPr>
            <w:tcW w:w="540" w:type="dxa"/>
            <w:vAlign w:val="center"/>
          </w:tcPr>
          <w:p w:rsidR="000D64A9" w:rsidRPr="00694AC5" w:rsidRDefault="000D64A9" w:rsidP="00E06711">
            <w:r>
              <w:t>2.</w:t>
            </w:r>
          </w:p>
        </w:tc>
        <w:tc>
          <w:tcPr>
            <w:tcW w:w="3240" w:type="dxa"/>
          </w:tcPr>
          <w:p w:rsidR="000D64A9" w:rsidRDefault="000D64A9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 xml:space="preserve">Количество несовершеннолетних </w:t>
            </w:r>
            <w:r>
              <w:lastRenderedPageBreak/>
              <w:t xml:space="preserve">граждан, охваченных информационными акциями по вопросам организации трудовой занятости </w:t>
            </w:r>
          </w:p>
        </w:tc>
        <w:tc>
          <w:tcPr>
            <w:tcW w:w="1232" w:type="dxa"/>
            <w:vAlign w:val="center"/>
          </w:tcPr>
          <w:p w:rsidR="000D64A9" w:rsidRPr="00352816" w:rsidRDefault="000D64A9" w:rsidP="00D643F4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80 чел.</w:t>
            </w:r>
          </w:p>
        </w:tc>
        <w:tc>
          <w:tcPr>
            <w:tcW w:w="5428" w:type="dxa"/>
            <w:vAlign w:val="center"/>
          </w:tcPr>
          <w:p w:rsidR="000D64A9" w:rsidRPr="00AC5EB7" w:rsidRDefault="000D64A9" w:rsidP="00CF207F">
            <w:pPr>
              <w:jc w:val="both"/>
            </w:pPr>
            <w:r>
              <w:t xml:space="preserve">19 сентября </w:t>
            </w:r>
            <w:r w:rsidRPr="00AC5EB7">
              <w:t xml:space="preserve">для учащихся МБОУ «Средняя общеобразовательная школа №2» провели </w:t>
            </w:r>
            <w:r w:rsidRPr="00AC5EB7">
              <w:lastRenderedPageBreak/>
              <w:t>информационную акцию для молодежной аудитории «Работа есть!».</w:t>
            </w:r>
            <w:r w:rsidRPr="00AC5EB7">
              <w:rPr>
                <w:sz w:val="28"/>
                <w:szCs w:val="28"/>
              </w:rPr>
              <w:t xml:space="preserve"> </w:t>
            </w:r>
            <w:r>
              <w:t>К</w:t>
            </w:r>
            <w:r w:rsidRPr="00AC5EB7">
              <w:t>оличество участников 80 человек</w:t>
            </w:r>
            <w:r>
              <w:t>.</w:t>
            </w:r>
          </w:p>
        </w:tc>
      </w:tr>
      <w:tr w:rsidR="000D64A9" w:rsidRPr="00445D93" w:rsidTr="009F6A1D">
        <w:trPr>
          <w:trHeight w:val="150"/>
        </w:trPr>
        <w:tc>
          <w:tcPr>
            <w:tcW w:w="540" w:type="dxa"/>
            <w:vAlign w:val="center"/>
          </w:tcPr>
          <w:p w:rsidR="000D64A9" w:rsidRPr="00694AC5" w:rsidRDefault="000D64A9" w:rsidP="00E06711">
            <w:r>
              <w:lastRenderedPageBreak/>
              <w:t>3.</w:t>
            </w:r>
          </w:p>
        </w:tc>
        <w:tc>
          <w:tcPr>
            <w:tcW w:w="3240" w:type="dxa"/>
          </w:tcPr>
          <w:p w:rsidR="000D64A9" w:rsidRDefault="000D64A9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созданных временных рабочих мест для несовершеннолетних граждан</w:t>
            </w:r>
          </w:p>
        </w:tc>
        <w:tc>
          <w:tcPr>
            <w:tcW w:w="1232" w:type="dxa"/>
            <w:vAlign w:val="center"/>
          </w:tcPr>
          <w:p w:rsidR="000D64A9" w:rsidRPr="00352816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321 рабочее место</w:t>
            </w:r>
          </w:p>
        </w:tc>
        <w:tc>
          <w:tcPr>
            <w:tcW w:w="5428" w:type="dxa"/>
            <w:vAlign w:val="center"/>
          </w:tcPr>
          <w:p w:rsidR="000D64A9" w:rsidRPr="00111674" w:rsidRDefault="000D64A9" w:rsidP="00111674">
            <w:pPr>
              <w:ind w:right="-24"/>
              <w:jc w:val="both"/>
              <w:outlineLvl w:val="0"/>
              <w:rPr>
                <w:b/>
              </w:rPr>
            </w:pPr>
            <w:r w:rsidRPr="00C73200">
              <w:t>В рамках организации деятельнос</w:t>
            </w:r>
            <w:r>
              <w:t>ти молодежных трудовых отрядов</w:t>
            </w:r>
            <w:r w:rsidRPr="00C73200">
              <w:t xml:space="preserve"> </w:t>
            </w:r>
            <w:r>
              <w:t xml:space="preserve">в 3 квартале создано 321 рабочее место для трудоустройства несовершеннолетних граждан в возрасте от 14 до 18 лет (июль – 181, август – 131, сентябрь – 9) </w:t>
            </w:r>
          </w:p>
        </w:tc>
      </w:tr>
      <w:tr w:rsidR="000D64A9" w:rsidRPr="00445D93" w:rsidTr="009F6A1D">
        <w:trPr>
          <w:trHeight w:val="150"/>
        </w:trPr>
        <w:tc>
          <w:tcPr>
            <w:tcW w:w="540" w:type="dxa"/>
            <w:vAlign w:val="center"/>
          </w:tcPr>
          <w:p w:rsidR="000D64A9" w:rsidRPr="00694AC5" w:rsidRDefault="000D64A9" w:rsidP="00E06711">
            <w:r>
              <w:t>4.</w:t>
            </w:r>
          </w:p>
        </w:tc>
        <w:tc>
          <w:tcPr>
            <w:tcW w:w="3240" w:type="dxa"/>
          </w:tcPr>
          <w:p w:rsidR="000D64A9" w:rsidRDefault="000D64A9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сформированных молодежных трудовых отрядов</w:t>
            </w:r>
          </w:p>
        </w:tc>
        <w:tc>
          <w:tcPr>
            <w:tcW w:w="1232" w:type="dxa"/>
            <w:vAlign w:val="center"/>
          </w:tcPr>
          <w:p w:rsidR="000D64A9" w:rsidRPr="0094216A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24 МТО</w:t>
            </w:r>
          </w:p>
        </w:tc>
        <w:tc>
          <w:tcPr>
            <w:tcW w:w="5428" w:type="dxa"/>
            <w:vAlign w:val="center"/>
          </w:tcPr>
          <w:p w:rsidR="000D64A9" w:rsidRDefault="000D64A9" w:rsidP="00E06711">
            <w:pPr>
              <w:jc w:val="both"/>
            </w:pPr>
            <w:r>
              <w:t xml:space="preserve">1. В июле сформировано 15 МТО </w:t>
            </w:r>
          </w:p>
          <w:p w:rsidR="000D64A9" w:rsidRPr="00873129" w:rsidRDefault="000D64A9" w:rsidP="00E06711">
            <w:pPr>
              <w:jc w:val="both"/>
            </w:pPr>
            <w:r>
              <w:t xml:space="preserve">2. В августе сформировано 9 МТО </w:t>
            </w:r>
          </w:p>
        </w:tc>
      </w:tr>
      <w:tr w:rsidR="000D64A9" w:rsidRPr="00445D93" w:rsidTr="009F6A1D">
        <w:trPr>
          <w:trHeight w:val="150"/>
        </w:trPr>
        <w:tc>
          <w:tcPr>
            <w:tcW w:w="540" w:type="dxa"/>
            <w:vAlign w:val="center"/>
          </w:tcPr>
          <w:p w:rsidR="000D64A9" w:rsidRPr="00694AC5" w:rsidRDefault="000D64A9" w:rsidP="00E06711">
            <w:r>
              <w:t>5.</w:t>
            </w:r>
          </w:p>
        </w:tc>
        <w:tc>
          <w:tcPr>
            <w:tcW w:w="3240" w:type="dxa"/>
          </w:tcPr>
          <w:p w:rsidR="000D64A9" w:rsidRDefault="000D64A9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 xml:space="preserve">Тираж информационных листовок, буклетов по вопросам организации трудовой занятости несовершеннолетних </w:t>
            </w:r>
          </w:p>
        </w:tc>
        <w:tc>
          <w:tcPr>
            <w:tcW w:w="1232" w:type="dxa"/>
            <w:vAlign w:val="center"/>
          </w:tcPr>
          <w:p w:rsidR="000D64A9" w:rsidRPr="00352816" w:rsidRDefault="000D64A9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428" w:type="dxa"/>
            <w:vAlign w:val="center"/>
          </w:tcPr>
          <w:p w:rsidR="000D64A9" w:rsidRPr="00873129" w:rsidRDefault="000D64A9" w:rsidP="00CF207F">
            <w:pPr>
              <w:jc w:val="both"/>
            </w:pPr>
          </w:p>
        </w:tc>
      </w:tr>
    </w:tbl>
    <w:p w:rsidR="000D64A9" w:rsidRDefault="000D64A9" w:rsidP="00C8536C">
      <w:pPr>
        <w:ind w:left="-540" w:firstLine="180"/>
        <w:jc w:val="both"/>
      </w:pPr>
    </w:p>
    <w:p w:rsidR="000D64A9" w:rsidRDefault="000D64A9" w:rsidP="00C8536C">
      <w:pPr>
        <w:ind w:left="-540" w:firstLine="180"/>
        <w:jc w:val="both"/>
      </w:pPr>
      <w:r>
        <w:t>3. Показатели качества оказания муниципальной услуги (выполнения работы) (показатели непосредственного результата):</w:t>
      </w:r>
    </w:p>
    <w:p w:rsidR="000D64A9" w:rsidRPr="00C8536C" w:rsidRDefault="000D64A9" w:rsidP="00F844FD">
      <w:pPr>
        <w:tabs>
          <w:tab w:val="left" w:pos="1365"/>
        </w:tabs>
        <w:ind w:left="-360"/>
        <w:rPr>
          <w:b/>
        </w:rPr>
      </w:pPr>
    </w:p>
    <w:p w:rsidR="000D64A9" w:rsidRPr="006B149F" w:rsidRDefault="000D64A9" w:rsidP="00F844FD">
      <w:pPr>
        <w:tabs>
          <w:tab w:val="left" w:pos="1365"/>
        </w:tabs>
        <w:ind w:left="-360"/>
        <w:rPr>
          <w:b/>
        </w:rPr>
      </w:pPr>
      <w:r w:rsidRPr="006B149F">
        <w:rPr>
          <w:b/>
          <w:lang w:val="en-US"/>
        </w:rPr>
        <w:t>I</w:t>
      </w:r>
      <w:r w:rsidRPr="006B149F">
        <w:rPr>
          <w:b/>
        </w:rPr>
        <w:t xml:space="preserve"> «Осуществление мероприятий по работе с детьми и молодежью»</w:t>
      </w:r>
    </w:p>
    <w:p w:rsidR="000D64A9" w:rsidRDefault="000D64A9" w:rsidP="00C8536C">
      <w:pPr>
        <w:ind w:firstLine="540"/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36"/>
      </w:tblGrid>
      <w:tr w:rsidR="000D64A9" w:rsidRPr="00873129" w:rsidTr="009F6A1D">
        <w:trPr>
          <w:trHeight w:val="182"/>
        </w:trPr>
        <w:tc>
          <w:tcPr>
            <w:tcW w:w="540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36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0D64A9" w:rsidRPr="00873129" w:rsidTr="009F6A1D">
        <w:trPr>
          <w:trHeight w:val="181"/>
        </w:trPr>
        <w:tc>
          <w:tcPr>
            <w:tcW w:w="540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36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</w:tr>
      <w:tr w:rsidR="000D64A9" w:rsidRPr="00873129" w:rsidTr="009F6A1D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873129" w:rsidRDefault="000D64A9" w:rsidP="00E06711"/>
        </w:tc>
        <w:tc>
          <w:tcPr>
            <w:tcW w:w="4153" w:type="dxa"/>
            <w:vMerge/>
            <w:vAlign w:val="center"/>
          </w:tcPr>
          <w:p w:rsidR="000D64A9" w:rsidRPr="00873129" w:rsidRDefault="000D64A9" w:rsidP="00E06711"/>
        </w:tc>
        <w:tc>
          <w:tcPr>
            <w:tcW w:w="707" w:type="dxa"/>
            <w:vMerge/>
            <w:vAlign w:val="center"/>
          </w:tcPr>
          <w:p w:rsidR="000D64A9" w:rsidRPr="00873129" w:rsidRDefault="000D64A9" w:rsidP="00E06711"/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36" w:type="dxa"/>
            <w:vMerge/>
            <w:vAlign w:val="center"/>
          </w:tcPr>
          <w:p w:rsidR="000D64A9" w:rsidRPr="00873129" w:rsidRDefault="000D64A9" w:rsidP="00E06711"/>
        </w:tc>
      </w:tr>
      <w:tr w:rsidR="000D64A9" w:rsidRPr="00873129" w:rsidTr="009F6A1D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0D64A9" w:rsidRPr="00873129" w:rsidRDefault="000D64A9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0D64A9" w:rsidRPr="00873129" w:rsidRDefault="000D64A9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36" w:type="dxa"/>
            <w:vAlign w:val="center"/>
          </w:tcPr>
          <w:p w:rsidR="000D64A9" w:rsidRPr="00873129" w:rsidRDefault="000D64A9" w:rsidP="00E06711"/>
        </w:tc>
      </w:tr>
      <w:tr w:rsidR="000D64A9" w:rsidRPr="00873129" w:rsidTr="009F6A1D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 xml:space="preserve">2. 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>Соответствие помещений, в которых располагается учреждение, оказывающее муниципальные услуги,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 xml:space="preserve"> 70 %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-30</w:t>
            </w:r>
          </w:p>
        </w:tc>
        <w:tc>
          <w:tcPr>
            <w:tcW w:w="900" w:type="dxa"/>
          </w:tcPr>
          <w:p w:rsidR="000D64A9" w:rsidRPr="009E563E" w:rsidRDefault="000D64A9" w:rsidP="00E06711">
            <w:pPr>
              <w:tabs>
                <w:tab w:val="left" w:pos="1365"/>
              </w:tabs>
              <w:jc w:val="center"/>
              <w:rPr>
                <w:color w:val="FF0000"/>
              </w:rPr>
            </w:pPr>
            <w:r w:rsidRPr="009E563E">
              <w:rPr>
                <w:color w:val="FF0000"/>
              </w:rPr>
              <w:t>-30</w:t>
            </w:r>
          </w:p>
        </w:tc>
        <w:tc>
          <w:tcPr>
            <w:tcW w:w="1336" w:type="dxa"/>
            <w:vAlign w:val="center"/>
          </w:tcPr>
          <w:p w:rsidR="000D64A9" w:rsidRPr="00873129" w:rsidRDefault="000D64A9" w:rsidP="00E06711"/>
        </w:tc>
      </w:tr>
      <w:tr w:rsidR="000D64A9" w:rsidRPr="00873129" w:rsidTr="009F6A1D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>3.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 xml:space="preserve"> ед. 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36" w:type="dxa"/>
            <w:vAlign w:val="center"/>
          </w:tcPr>
          <w:p w:rsidR="000D64A9" w:rsidRPr="00873129" w:rsidRDefault="000D64A9" w:rsidP="00E06711"/>
        </w:tc>
      </w:tr>
    </w:tbl>
    <w:p w:rsidR="000D64A9" w:rsidRDefault="000D64A9" w:rsidP="003905F3">
      <w:pPr>
        <w:ind w:left="-540"/>
        <w:jc w:val="both"/>
      </w:pPr>
    </w:p>
    <w:p w:rsidR="000D64A9" w:rsidRPr="00C8536C" w:rsidRDefault="000D64A9" w:rsidP="00F844FD">
      <w:pPr>
        <w:ind w:left="-540"/>
        <w:jc w:val="both"/>
        <w:rPr>
          <w:b/>
        </w:rPr>
      </w:pPr>
      <w:r w:rsidRPr="00C8536C">
        <w:rPr>
          <w:b/>
          <w:lang w:val="en-US"/>
        </w:rPr>
        <w:t>II</w:t>
      </w:r>
      <w:r w:rsidRPr="00C8536C">
        <w:rPr>
          <w:b/>
        </w:rPr>
        <w:t xml:space="preserve">. «Осуществление мероприятий по  профилактике безнадзорности и правонарушений несовершеннолетних»  </w:t>
      </w:r>
    </w:p>
    <w:p w:rsidR="000D64A9" w:rsidRDefault="000D64A9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0D64A9" w:rsidRPr="00873129" w:rsidTr="00E06711">
        <w:trPr>
          <w:trHeight w:val="182"/>
        </w:trPr>
        <w:tc>
          <w:tcPr>
            <w:tcW w:w="540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0D64A9" w:rsidRPr="00873129" w:rsidTr="00E06711">
        <w:trPr>
          <w:trHeight w:val="181"/>
        </w:trPr>
        <w:tc>
          <w:tcPr>
            <w:tcW w:w="540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</w:tr>
      <w:tr w:rsidR="000D64A9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873129" w:rsidRDefault="000D64A9" w:rsidP="00E06711"/>
        </w:tc>
        <w:tc>
          <w:tcPr>
            <w:tcW w:w="4153" w:type="dxa"/>
            <w:vMerge/>
            <w:vAlign w:val="center"/>
          </w:tcPr>
          <w:p w:rsidR="000D64A9" w:rsidRPr="00873129" w:rsidRDefault="000D64A9" w:rsidP="00E06711"/>
        </w:tc>
        <w:tc>
          <w:tcPr>
            <w:tcW w:w="707" w:type="dxa"/>
            <w:vMerge/>
            <w:vAlign w:val="center"/>
          </w:tcPr>
          <w:p w:rsidR="000D64A9" w:rsidRPr="00873129" w:rsidRDefault="000D64A9" w:rsidP="00E06711"/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0D64A9" w:rsidRPr="00873129" w:rsidRDefault="000D64A9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0D64A9" w:rsidRPr="00873129" w:rsidRDefault="000D64A9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</w:tbl>
    <w:p w:rsidR="000D64A9" w:rsidRDefault="000D64A9" w:rsidP="00BA7C7B">
      <w:pPr>
        <w:ind w:left="-540"/>
        <w:jc w:val="both"/>
        <w:rPr>
          <w:b/>
        </w:rPr>
      </w:pPr>
    </w:p>
    <w:p w:rsidR="000D64A9" w:rsidRPr="00C8536C" w:rsidRDefault="000D64A9" w:rsidP="00BA7C7B">
      <w:pPr>
        <w:ind w:left="-540"/>
        <w:jc w:val="both"/>
        <w:rPr>
          <w:b/>
        </w:rPr>
      </w:pPr>
      <w:r w:rsidRPr="00C8536C">
        <w:rPr>
          <w:b/>
          <w:lang w:val="en-US"/>
        </w:rPr>
        <w:t>III</w:t>
      </w:r>
      <w:r w:rsidRPr="00C8536C">
        <w:rPr>
          <w:b/>
        </w:rPr>
        <w:t>. «Поддержка молодежных общественных организаций и объединений»</w:t>
      </w:r>
    </w:p>
    <w:p w:rsidR="000D64A9" w:rsidRDefault="000D64A9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0D64A9" w:rsidRPr="00873129" w:rsidTr="00E06711">
        <w:trPr>
          <w:trHeight w:val="182"/>
        </w:trPr>
        <w:tc>
          <w:tcPr>
            <w:tcW w:w="540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lastRenderedPageBreak/>
              <w:t>№ п/п</w:t>
            </w:r>
          </w:p>
        </w:tc>
        <w:tc>
          <w:tcPr>
            <w:tcW w:w="4153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0D64A9" w:rsidRPr="00873129" w:rsidTr="00E06711">
        <w:trPr>
          <w:trHeight w:val="181"/>
        </w:trPr>
        <w:tc>
          <w:tcPr>
            <w:tcW w:w="540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</w:tr>
      <w:tr w:rsidR="000D64A9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873129" w:rsidRDefault="000D64A9" w:rsidP="00E06711"/>
        </w:tc>
        <w:tc>
          <w:tcPr>
            <w:tcW w:w="4153" w:type="dxa"/>
            <w:vMerge/>
            <w:vAlign w:val="center"/>
          </w:tcPr>
          <w:p w:rsidR="000D64A9" w:rsidRPr="00873129" w:rsidRDefault="000D64A9" w:rsidP="00E06711"/>
        </w:tc>
        <w:tc>
          <w:tcPr>
            <w:tcW w:w="707" w:type="dxa"/>
            <w:vMerge/>
            <w:vAlign w:val="center"/>
          </w:tcPr>
          <w:p w:rsidR="000D64A9" w:rsidRPr="00873129" w:rsidRDefault="000D64A9" w:rsidP="00E06711"/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0D64A9" w:rsidRPr="00873129" w:rsidRDefault="000D64A9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0D64A9" w:rsidRPr="00873129" w:rsidRDefault="000D64A9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100%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</w:tbl>
    <w:p w:rsidR="000D64A9" w:rsidRDefault="000D64A9" w:rsidP="00BA7C7B">
      <w:pPr>
        <w:ind w:left="-540"/>
        <w:jc w:val="both"/>
        <w:rPr>
          <w:b/>
        </w:rPr>
      </w:pPr>
    </w:p>
    <w:p w:rsidR="000D64A9" w:rsidRDefault="000D64A9" w:rsidP="00BA7C7B">
      <w:pPr>
        <w:ind w:left="-540"/>
        <w:jc w:val="both"/>
        <w:rPr>
          <w:b/>
        </w:rPr>
      </w:pPr>
    </w:p>
    <w:p w:rsidR="000D64A9" w:rsidRPr="00C8536C" w:rsidRDefault="000D64A9" w:rsidP="00BA7C7B">
      <w:pPr>
        <w:ind w:left="-540"/>
        <w:jc w:val="both"/>
        <w:rPr>
          <w:b/>
        </w:rPr>
      </w:pPr>
      <w:r w:rsidRPr="00C8536C">
        <w:rPr>
          <w:b/>
          <w:lang w:val="en-US"/>
        </w:rPr>
        <w:t>IV</w:t>
      </w:r>
      <w:r w:rsidRPr="00C8536C">
        <w:rPr>
          <w:b/>
        </w:rPr>
        <w:t xml:space="preserve">. «Организация временной трудовой занятости несовершеннолетних граждан»    </w:t>
      </w:r>
    </w:p>
    <w:p w:rsidR="000D64A9" w:rsidRDefault="000D64A9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0D64A9" w:rsidRPr="00873129" w:rsidTr="00E06711">
        <w:trPr>
          <w:trHeight w:val="182"/>
        </w:trPr>
        <w:tc>
          <w:tcPr>
            <w:tcW w:w="540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0D64A9" w:rsidRPr="00873129" w:rsidRDefault="000D64A9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0D64A9" w:rsidRPr="00873129" w:rsidTr="00E06711">
        <w:trPr>
          <w:trHeight w:val="181"/>
        </w:trPr>
        <w:tc>
          <w:tcPr>
            <w:tcW w:w="540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0D64A9" w:rsidRPr="00873129" w:rsidRDefault="000D64A9" w:rsidP="00E06711">
            <w:pPr>
              <w:tabs>
                <w:tab w:val="left" w:pos="1365"/>
              </w:tabs>
            </w:pPr>
          </w:p>
        </w:tc>
      </w:tr>
      <w:tr w:rsidR="000D64A9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0D64A9" w:rsidRPr="00873129" w:rsidRDefault="000D64A9" w:rsidP="00E06711"/>
        </w:tc>
        <w:tc>
          <w:tcPr>
            <w:tcW w:w="4153" w:type="dxa"/>
            <w:vMerge/>
            <w:vAlign w:val="center"/>
          </w:tcPr>
          <w:p w:rsidR="000D64A9" w:rsidRPr="00873129" w:rsidRDefault="000D64A9" w:rsidP="00E06711"/>
        </w:tc>
        <w:tc>
          <w:tcPr>
            <w:tcW w:w="707" w:type="dxa"/>
            <w:vMerge/>
            <w:vAlign w:val="center"/>
          </w:tcPr>
          <w:p w:rsidR="000D64A9" w:rsidRPr="00873129" w:rsidRDefault="000D64A9" w:rsidP="00E06711"/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0D64A9" w:rsidRPr="00873129" w:rsidRDefault="000D64A9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Pr="00873129" w:rsidRDefault="000D64A9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0D64A9" w:rsidRPr="00873129" w:rsidRDefault="000D64A9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0D64A9" w:rsidRPr="00873129" w:rsidRDefault="000D64A9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 xml:space="preserve">ед. 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  <w:tr w:rsidR="000D64A9" w:rsidRPr="00873129" w:rsidTr="00E06711">
        <w:trPr>
          <w:trHeight w:val="150"/>
        </w:trPr>
        <w:tc>
          <w:tcPr>
            <w:tcW w:w="540" w:type="dxa"/>
            <w:vAlign w:val="center"/>
          </w:tcPr>
          <w:p w:rsidR="000D64A9" w:rsidRDefault="000D64A9" w:rsidP="00E06711">
            <w:r>
              <w:t xml:space="preserve">3. </w:t>
            </w:r>
          </w:p>
        </w:tc>
        <w:tc>
          <w:tcPr>
            <w:tcW w:w="4153" w:type="dxa"/>
            <w:vAlign w:val="center"/>
          </w:tcPr>
          <w:p w:rsidR="000D64A9" w:rsidRDefault="000D64A9" w:rsidP="00E06711">
            <w:r>
              <w:t xml:space="preserve">Число подтвержденных случаев отклонения от стандарта качества предоставляемой услуги </w:t>
            </w:r>
          </w:p>
        </w:tc>
        <w:tc>
          <w:tcPr>
            <w:tcW w:w="707" w:type="dxa"/>
            <w:vAlign w:val="center"/>
          </w:tcPr>
          <w:p w:rsidR="000D64A9" w:rsidRDefault="000D64A9" w:rsidP="00E06711">
            <w:pPr>
              <w:jc w:val="center"/>
            </w:pPr>
            <w:r>
              <w:t xml:space="preserve">ед. </w:t>
            </w:r>
          </w:p>
        </w:tc>
        <w:tc>
          <w:tcPr>
            <w:tcW w:w="900" w:type="dxa"/>
          </w:tcPr>
          <w:p w:rsidR="000D64A9" w:rsidRDefault="000D64A9" w:rsidP="0082442E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82442E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D64A9" w:rsidRDefault="000D64A9" w:rsidP="0082442E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0D64A9" w:rsidRDefault="000D64A9" w:rsidP="0082442E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0D64A9" w:rsidRPr="00873129" w:rsidRDefault="000D64A9" w:rsidP="00E06711"/>
        </w:tc>
      </w:tr>
    </w:tbl>
    <w:p w:rsidR="000D64A9" w:rsidRDefault="000D64A9" w:rsidP="003905F3">
      <w:pPr>
        <w:ind w:left="-540"/>
        <w:jc w:val="both"/>
      </w:pPr>
    </w:p>
    <w:p w:rsidR="000D64A9" w:rsidRDefault="000D64A9" w:rsidP="003905F3">
      <w:pPr>
        <w:ind w:left="-540"/>
        <w:jc w:val="both"/>
      </w:pPr>
      <w:r>
        <w:t xml:space="preserve">4. Характеристика перспектив оказания муниципальным бюджетным учреждением «Молодежный центр» муниципального задания в соответствии с утвержденными объемами задания и порядком оказания муниципальных услуг </w:t>
      </w:r>
    </w:p>
    <w:p w:rsidR="000D64A9" w:rsidRDefault="000D64A9" w:rsidP="00CA2494">
      <w:pPr>
        <w:ind w:left="-540"/>
        <w:jc w:val="both"/>
      </w:pPr>
      <w:r>
        <w:tab/>
      </w:r>
      <w:r w:rsidRPr="00CA2494">
        <w:t>Муниципальное задание на оказание муниципальных услуг в сфере молодежной политики    планируется выполнить в соответствии с утвержденными объемами и порядком оказания муниципальных услуг</w:t>
      </w:r>
      <w:r>
        <w:t xml:space="preserve"> в полном объеме до конца 2013 года. </w:t>
      </w:r>
    </w:p>
    <w:p w:rsidR="000D64A9" w:rsidRPr="00E3077F" w:rsidRDefault="000D64A9" w:rsidP="00CA2494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t xml:space="preserve"> </w:t>
      </w:r>
    </w:p>
    <w:p w:rsidR="000D64A9" w:rsidRDefault="000D64A9" w:rsidP="00120279">
      <w:pPr>
        <w:ind w:firstLine="540"/>
        <w:jc w:val="both"/>
      </w:pPr>
    </w:p>
    <w:p w:rsidR="000D64A9" w:rsidRDefault="000D64A9" w:rsidP="00120279">
      <w:pPr>
        <w:ind w:firstLine="540"/>
        <w:jc w:val="both"/>
      </w:pPr>
    </w:p>
    <w:p w:rsidR="000D64A9" w:rsidRDefault="000D64A9" w:rsidP="00C3106A">
      <w:pPr>
        <w:jc w:val="both"/>
      </w:pPr>
    </w:p>
    <w:p w:rsidR="000D64A9" w:rsidRDefault="000D64A9" w:rsidP="00120279">
      <w:pPr>
        <w:ind w:firstLine="540"/>
        <w:jc w:val="both"/>
      </w:pPr>
      <w:r>
        <w:t>Директор</w:t>
      </w:r>
    </w:p>
    <w:p w:rsidR="000D64A9" w:rsidRPr="00873129" w:rsidRDefault="000D64A9" w:rsidP="00120279">
      <w:pPr>
        <w:ind w:firstLine="540"/>
        <w:jc w:val="both"/>
      </w:pPr>
      <w:r>
        <w:t>МБУ «Молодежный центр»                                                                  В. В. Чернов</w:t>
      </w:r>
    </w:p>
    <w:p w:rsidR="000D64A9" w:rsidRPr="00873129" w:rsidRDefault="000D64A9" w:rsidP="00120279">
      <w:pPr>
        <w:ind w:firstLine="540"/>
        <w:jc w:val="both"/>
      </w:pPr>
      <w:r>
        <w:t>03.10.2013 года</w:t>
      </w:r>
    </w:p>
    <w:p w:rsidR="000D64A9" w:rsidRPr="00873129" w:rsidRDefault="000D64A9" w:rsidP="00120279">
      <w:pPr>
        <w:ind w:firstLine="540"/>
        <w:jc w:val="both"/>
      </w:pPr>
    </w:p>
    <w:p w:rsidR="000D64A9" w:rsidRDefault="000D64A9" w:rsidP="00B6772E">
      <w:pPr>
        <w:jc w:val="both"/>
      </w:pPr>
    </w:p>
    <w:p w:rsidR="000D64A9" w:rsidRDefault="000D64A9" w:rsidP="00B6772E">
      <w:pPr>
        <w:jc w:val="both"/>
      </w:pPr>
    </w:p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/>
    <w:p w:rsidR="000D64A9" w:rsidRPr="00BA7C7B" w:rsidRDefault="000D64A9" w:rsidP="00BA7C7B">
      <w:pPr>
        <w:tabs>
          <w:tab w:val="left" w:pos="6674"/>
        </w:tabs>
      </w:pPr>
      <w:r>
        <w:tab/>
      </w:r>
    </w:p>
    <w:sectPr w:rsidR="000D64A9" w:rsidRPr="00BA7C7B" w:rsidSect="007F6324">
      <w:footerReference w:type="even" r:id="rId7"/>
      <w:footerReference w:type="default" r:id="rId8"/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59" w:rsidRDefault="007D3859">
      <w:r>
        <w:separator/>
      </w:r>
    </w:p>
  </w:endnote>
  <w:endnote w:type="continuationSeparator" w:id="1">
    <w:p w:rsidR="007D3859" w:rsidRDefault="007D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A9" w:rsidRDefault="00364A6B" w:rsidP="00534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64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64A9" w:rsidRDefault="000D64A9" w:rsidP="008C07F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A9" w:rsidRDefault="00364A6B" w:rsidP="005341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64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485E">
      <w:rPr>
        <w:rStyle w:val="aa"/>
        <w:noProof/>
      </w:rPr>
      <w:t>2</w:t>
    </w:r>
    <w:r>
      <w:rPr>
        <w:rStyle w:val="aa"/>
      </w:rPr>
      <w:fldChar w:fldCharType="end"/>
    </w:r>
  </w:p>
  <w:p w:rsidR="000D64A9" w:rsidRDefault="000D64A9" w:rsidP="008C07F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59" w:rsidRDefault="007D3859">
      <w:r>
        <w:separator/>
      </w:r>
    </w:p>
  </w:footnote>
  <w:footnote w:type="continuationSeparator" w:id="1">
    <w:p w:rsidR="007D3859" w:rsidRDefault="007D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33FB7"/>
    <w:multiLevelType w:val="hybridMultilevel"/>
    <w:tmpl w:val="0E9495AA"/>
    <w:lvl w:ilvl="0" w:tplc="2DFA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B66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E7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DAF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7EC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FA5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E6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781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9C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2C03A23"/>
    <w:multiLevelType w:val="hybridMultilevel"/>
    <w:tmpl w:val="3AFA1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8B58B5"/>
    <w:multiLevelType w:val="hybridMultilevel"/>
    <w:tmpl w:val="BA7E0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B43E9A"/>
    <w:multiLevelType w:val="hybridMultilevel"/>
    <w:tmpl w:val="B9E2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D2E89"/>
    <w:multiLevelType w:val="hybridMultilevel"/>
    <w:tmpl w:val="E16474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EC"/>
    <w:rsid w:val="000264BF"/>
    <w:rsid w:val="000357F4"/>
    <w:rsid w:val="0003640C"/>
    <w:rsid w:val="000469FD"/>
    <w:rsid w:val="00047F38"/>
    <w:rsid w:val="00072C0F"/>
    <w:rsid w:val="0007373D"/>
    <w:rsid w:val="000807AA"/>
    <w:rsid w:val="00085EAB"/>
    <w:rsid w:val="000A7905"/>
    <w:rsid w:val="000B747E"/>
    <w:rsid w:val="000B753F"/>
    <w:rsid w:val="000C2662"/>
    <w:rsid w:val="000D2EE2"/>
    <w:rsid w:val="000D5561"/>
    <w:rsid w:val="000D64A9"/>
    <w:rsid w:val="000E00EA"/>
    <w:rsid w:val="001078AE"/>
    <w:rsid w:val="00111674"/>
    <w:rsid w:val="00120279"/>
    <w:rsid w:val="001206F2"/>
    <w:rsid w:val="00121A56"/>
    <w:rsid w:val="00123DAB"/>
    <w:rsid w:val="001311C1"/>
    <w:rsid w:val="00147265"/>
    <w:rsid w:val="00154859"/>
    <w:rsid w:val="00160993"/>
    <w:rsid w:val="00171C97"/>
    <w:rsid w:val="001737E9"/>
    <w:rsid w:val="001868DC"/>
    <w:rsid w:val="0018744A"/>
    <w:rsid w:val="001A1C39"/>
    <w:rsid w:val="001B39D0"/>
    <w:rsid w:val="001C0B62"/>
    <w:rsid w:val="001C1628"/>
    <w:rsid w:val="001C4D29"/>
    <w:rsid w:val="001D6C39"/>
    <w:rsid w:val="00226B6C"/>
    <w:rsid w:val="00233DDD"/>
    <w:rsid w:val="0024235F"/>
    <w:rsid w:val="00242E77"/>
    <w:rsid w:val="002521EE"/>
    <w:rsid w:val="00262B5C"/>
    <w:rsid w:val="00264D76"/>
    <w:rsid w:val="00287C86"/>
    <w:rsid w:val="00291034"/>
    <w:rsid w:val="002B3FE3"/>
    <w:rsid w:val="002C040A"/>
    <w:rsid w:val="002C5BA0"/>
    <w:rsid w:val="002D0794"/>
    <w:rsid w:val="002D4879"/>
    <w:rsid w:val="002D7566"/>
    <w:rsid w:val="002E45F2"/>
    <w:rsid w:val="002E66A7"/>
    <w:rsid w:val="002E6BB1"/>
    <w:rsid w:val="002F0C72"/>
    <w:rsid w:val="002F38B3"/>
    <w:rsid w:val="002F4A02"/>
    <w:rsid w:val="002F70FA"/>
    <w:rsid w:val="00307392"/>
    <w:rsid w:val="00320B72"/>
    <w:rsid w:val="003279B6"/>
    <w:rsid w:val="00333AEC"/>
    <w:rsid w:val="00343AF5"/>
    <w:rsid w:val="00344DF9"/>
    <w:rsid w:val="0034578F"/>
    <w:rsid w:val="00345CBA"/>
    <w:rsid w:val="003476A1"/>
    <w:rsid w:val="00352816"/>
    <w:rsid w:val="003566DD"/>
    <w:rsid w:val="00363505"/>
    <w:rsid w:val="00364A6B"/>
    <w:rsid w:val="00366DF9"/>
    <w:rsid w:val="00374857"/>
    <w:rsid w:val="003905F3"/>
    <w:rsid w:val="003917D1"/>
    <w:rsid w:val="003C008D"/>
    <w:rsid w:val="00403551"/>
    <w:rsid w:val="00405E5E"/>
    <w:rsid w:val="00406672"/>
    <w:rsid w:val="00407FBA"/>
    <w:rsid w:val="00413102"/>
    <w:rsid w:val="00426DE0"/>
    <w:rsid w:val="00442630"/>
    <w:rsid w:val="00445D93"/>
    <w:rsid w:val="0044655E"/>
    <w:rsid w:val="00453201"/>
    <w:rsid w:val="00454AB2"/>
    <w:rsid w:val="00454F8B"/>
    <w:rsid w:val="00455007"/>
    <w:rsid w:val="0046118E"/>
    <w:rsid w:val="00465D76"/>
    <w:rsid w:val="00483719"/>
    <w:rsid w:val="0048705A"/>
    <w:rsid w:val="00495124"/>
    <w:rsid w:val="004A6FD3"/>
    <w:rsid w:val="004C302C"/>
    <w:rsid w:val="004F0B54"/>
    <w:rsid w:val="004F0B7C"/>
    <w:rsid w:val="005037AC"/>
    <w:rsid w:val="00515191"/>
    <w:rsid w:val="00521A21"/>
    <w:rsid w:val="005341D4"/>
    <w:rsid w:val="0054533D"/>
    <w:rsid w:val="005545AF"/>
    <w:rsid w:val="005558B9"/>
    <w:rsid w:val="00557164"/>
    <w:rsid w:val="00563DAF"/>
    <w:rsid w:val="00563EB3"/>
    <w:rsid w:val="0057079C"/>
    <w:rsid w:val="00582DCF"/>
    <w:rsid w:val="005856DE"/>
    <w:rsid w:val="0058576E"/>
    <w:rsid w:val="00587232"/>
    <w:rsid w:val="00594323"/>
    <w:rsid w:val="00594D1A"/>
    <w:rsid w:val="005A2998"/>
    <w:rsid w:val="005A47CE"/>
    <w:rsid w:val="005B06DC"/>
    <w:rsid w:val="005C442C"/>
    <w:rsid w:val="005D1018"/>
    <w:rsid w:val="005D4992"/>
    <w:rsid w:val="005D6D86"/>
    <w:rsid w:val="005E3CCC"/>
    <w:rsid w:val="005E4E5D"/>
    <w:rsid w:val="005E5BD4"/>
    <w:rsid w:val="005E6CC3"/>
    <w:rsid w:val="005F08E2"/>
    <w:rsid w:val="005F1120"/>
    <w:rsid w:val="005F7515"/>
    <w:rsid w:val="005F76B8"/>
    <w:rsid w:val="00601787"/>
    <w:rsid w:val="00602A73"/>
    <w:rsid w:val="00606471"/>
    <w:rsid w:val="00610B80"/>
    <w:rsid w:val="006133B0"/>
    <w:rsid w:val="00614E1E"/>
    <w:rsid w:val="00620287"/>
    <w:rsid w:val="006212C4"/>
    <w:rsid w:val="0062160D"/>
    <w:rsid w:val="00622AC1"/>
    <w:rsid w:val="00627AAF"/>
    <w:rsid w:val="00635B69"/>
    <w:rsid w:val="006402C7"/>
    <w:rsid w:val="00653004"/>
    <w:rsid w:val="00670D9E"/>
    <w:rsid w:val="00671667"/>
    <w:rsid w:val="00671B39"/>
    <w:rsid w:val="00680CD0"/>
    <w:rsid w:val="00685202"/>
    <w:rsid w:val="006860E8"/>
    <w:rsid w:val="0068783D"/>
    <w:rsid w:val="006912C2"/>
    <w:rsid w:val="00694AC5"/>
    <w:rsid w:val="0069572D"/>
    <w:rsid w:val="006A39C2"/>
    <w:rsid w:val="006A3D7C"/>
    <w:rsid w:val="006B1381"/>
    <w:rsid w:val="006B149F"/>
    <w:rsid w:val="006D1F79"/>
    <w:rsid w:val="006D2319"/>
    <w:rsid w:val="006D2875"/>
    <w:rsid w:val="006D63C5"/>
    <w:rsid w:val="006D739F"/>
    <w:rsid w:val="006E0340"/>
    <w:rsid w:val="006E651B"/>
    <w:rsid w:val="006F3AA7"/>
    <w:rsid w:val="00710025"/>
    <w:rsid w:val="00726AF9"/>
    <w:rsid w:val="00733513"/>
    <w:rsid w:val="00746DAF"/>
    <w:rsid w:val="00770446"/>
    <w:rsid w:val="00773289"/>
    <w:rsid w:val="00777091"/>
    <w:rsid w:val="00777365"/>
    <w:rsid w:val="007819E0"/>
    <w:rsid w:val="007905BD"/>
    <w:rsid w:val="00790FB2"/>
    <w:rsid w:val="00795BEB"/>
    <w:rsid w:val="007C136E"/>
    <w:rsid w:val="007D1694"/>
    <w:rsid w:val="007D3859"/>
    <w:rsid w:val="007D5A39"/>
    <w:rsid w:val="007D706A"/>
    <w:rsid w:val="007F05D3"/>
    <w:rsid w:val="007F4F16"/>
    <w:rsid w:val="007F6324"/>
    <w:rsid w:val="00801043"/>
    <w:rsid w:val="00807A80"/>
    <w:rsid w:val="008115D6"/>
    <w:rsid w:val="0082442E"/>
    <w:rsid w:val="0084053C"/>
    <w:rsid w:val="0084131A"/>
    <w:rsid w:val="00853B65"/>
    <w:rsid w:val="00854BCE"/>
    <w:rsid w:val="0086339A"/>
    <w:rsid w:val="00873129"/>
    <w:rsid w:val="0087591F"/>
    <w:rsid w:val="00876467"/>
    <w:rsid w:val="00881D7D"/>
    <w:rsid w:val="00890D00"/>
    <w:rsid w:val="00892CFC"/>
    <w:rsid w:val="00895960"/>
    <w:rsid w:val="008A1482"/>
    <w:rsid w:val="008B2E29"/>
    <w:rsid w:val="008B3B14"/>
    <w:rsid w:val="008B4BFC"/>
    <w:rsid w:val="008C07F6"/>
    <w:rsid w:val="008C43CF"/>
    <w:rsid w:val="008D2FFC"/>
    <w:rsid w:val="008E25FA"/>
    <w:rsid w:val="008E3830"/>
    <w:rsid w:val="008E49BA"/>
    <w:rsid w:val="00904C78"/>
    <w:rsid w:val="00905A4C"/>
    <w:rsid w:val="00921E98"/>
    <w:rsid w:val="00927815"/>
    <w:rsid w:val="00931FFA"/>
    <w:rsid w:val="0094216A"/>
    <w:rsid w:val="00947594"/>
    <w:rsid w:val="0095116D"/>
    <w:rsid w:val="00962D38"/>
    <w:rsid w:val="00977130"/>
    <w:rsid w:val="00992D99"/>
    <w:rsid w:val="0099391A"/>
    <w:rsid w:val="00995E33"/>
    <w:rsid w:val="00996C34"/>
    <w:rsid w:val="009A2E99"/>
    <w:rsid w:val="009B356A"/>
    <w:rsid w:val="009D5D96"/>
    <w:rsid w:val="009D6264"/>
    <w:rsid w:val="009D7DA8"/>
    <w:rsid w:val="009E563E"/>
    <w:rsid w:val="009F0E51"/>
    <w:rsid w:val="009F6A1D"/>
    <w:rsid w:val="00A034A1"/>
    <w:rsid w:val="00A044B6"/>
    <w:rsid w:val="00A05B2A"/>
    <w:rsid w:val="00A10F71"/>
    <w:rsid w:val="00A110A1"/>
    <w:rsid w:val="00A22C29"/>
    <w:rsid w:val="00A31D9B"/>
    <w:rsid w:val="00A32AA9"/>
    <w:rsid w:val="00A4389F"/>
    <w:rsid w:val="00A47F32"/>
    <w:rsid w:val="00A51522"/>
    <w:rsid w:val="00A56CEC"/>
    <w:rsid w:val="00A65378"/>
    <w:rsid w:val="00A834C7"/>
    <w:rsid w:val="00A96821"/>
    <w:rsid w:val="00A97800"/>
    <w:rsid w:val="00AA5003"/>
    <w:rsid w:val="00AA5FB9"/>
    <w:rsid w:val="00AB049B"/>
    <w:rsid w:val="00AC4347"/>
    <w:rsid w:val="00AC5EB7"/>
    <w:rsid w:val="00AC6915"/>
    <w:rsid w:val="00AD43C9"/>
    <w:rsid w:val="00AD4B86"/>
    <w:rsid w:val="00AF3C6C"/>
    <w:rsid w:val="00AF5302"/>
    <w:rsid w:val="00AF7674"/>
    <w:rsid w:val="00B02308"/>
    <w:rsid w:val="00B10250"/>
    <w:rsid w:val="00B10774"/>
    <w:rsid w:val="00B11B0B"/>
    <w:rsid w:val="00B21145"/>
    <w:rsid w:val="00B216BD"/>
    <w:rsid w:val="00B27E0C"/>
    <w:rsid w:val="00B31CD5"/>
    <w:rsid w:val="00B33BC5"/>
    <w:rsid w:val="00B55B9A"/>
    <w:rsid w:val="00B56F03"/>
    <w:rsid w:val="00B62E54"/>
    <w:rsid w:val="00B6772E"/>
    <w:rsid w:val="00B74E70"/>
    <w:rsid w:val="00B80BDF"/>
    <w:rsid w:val="00B8509C"/>
    <w:rsid w:val="00BA5A85"/>
    <w:rsid w:val="00BA7C7B"/>
    <w:rsid w:val="00BB2B1B"/>
    <w:rsid w:val="00BB4A28"/>
    <w:rsid w:val="00BC3830"/>
    <w:rsid w:val="00BC6364"/>
    <w:rsid w:val="00BC7E16"/>
    <w:rsid w:val="00BD1046"/>
    <w:rsid w:val="00BD669D"/>
    <w:rsid w:val="00BE0D9A"/>
    <w:rsid w:val="00BE1621"/>
    <w:rsid w:val="00BE1A57"/>
    <w:rsid w:val="00C0318C"/>
    <w:rsid w:val="00C07203"/>
    <w:rsid w:val="00C07CAC"/>
    <w:rsid w:val="00C1706D"/>
    <w:rsid w:val="00C23D30"/>
    <w:rsid w:val="00C23FA5"/>
    <w:rsid w:val="00C3106A"/>
    <w:rsid w:val="00C31732"/>
    <w:rsid w:val="00C339C4"/>
    <w:rsid w:val="00C37E49"/>
    <w:rsid w:val="00C4013F"/>
    <w:rsid w:val="00C4102C"/>
    <w:rsid w:val="00C66D40"/>
    <w:rsid w:val="00C73200"/>
    <w:rsid w:val="00C776FA"/>
    <w:rsid w:val="00C802AF"/>
    <w:rsid w:val="00C8536C"/>
    <w:rsid w:val="00C87881"/>
    <w:rsid w:val="00C93ECA"/>
    <w:rsid w:val="00CA2494"/>
    <w:rsid w:val="00CC1EF6"/>
    <w:rsid w:val="00CC264B"/>
    <w:rsid w:val="00CC2919"/>
    <w:rsid w:val="00CC7584"/>
    <w:rsid w:val="00CD039C"/>
    <w:rsid w:val="00CD469D"/>
    <w:rsid w:val="00CE22EC"/>
    <w:rsid w:val="00CF1271"/>
    <w:rsid w:val="00CF207F"/>
    <w:rsid w:val="00CF3558"/>
    <w:rsid w:val="00CF5D2B"/>
    <w:rsid w:val="00CF7572"/>
    <w:rsid w:val="00D060E4"/>
    <w:rsid w:val="00D167FD"/>
    <w:rsid w:val="00D21E5B"/>
    <w:rsid w:val="00D23EBB"/>
    <w:rsid w:val="00D23F70"/>
    <w:rsid w:val="00D270F7"/>
    <w:rsid w:val="00D30C70"/>
    <w:rsid w:val="00D33499"/>
    <w:rsid w:val="00D43CED"/>
    <w:rsid w:val="00D45B49"/>
    <w:rsid w:val="00D45E61"/>
    <w:rsid w:val="00D51FD5"/>
    <w:rsid w:val="00D616BE"/>
    <w:rsid w:val="00D643F4"/>
    <w:rsid w:val="00DA6535"/>
    <w:rsid w:val="00DA6CCB"/>
    <w:rsid w:val="00DA7ED3"/>
    <w:rsid w:val="00DC1E6E"/>
    <w:rsid w:val="00DC2689"/>
    <w:rsid w:val="00DC3AC4"/>
    <w:rsid w:val="00DD75BA"/>
    <w:rsid w:val="00DE1BF9"/>
    <w:rsid w:val="00DE4B98"/>
    <w:rsid w:val="00DF0411"/>
    <w:rsid w:val="00E06711"/>
    <w:rsid w:val="00E14169"/>
    <w:rsid w:val="00E170DE"/>
    <w:rsid w:val="00E3077F"/>
    <w:rsid w:val="00E36777"/>
    <w:rsid w:val="00E43D76"/>
    <w:rsid w:val="00E447FC"/>
    <w:rsid w:val="00E53544"/>
    <w:rsid w:val="00E679E0"/>
    <w:rsid w:val="00E74026"/>
    <w:rsid w:val="00E836DF"/>
    <w:rsid w:val="00E83721"/>
    <w:rsid w:val="00E96184"/>
    <w:rsid w:val="00E977B3"/>
    <w:rsid w:val="00EA1E98"/>
    <w:rsid w:val="00EA4767"/>
    <w:rsid w:val="00EA7304"/>
    <w:rsid w:val="00EB0BD2"/>
    <w:rsid w:val="00EB50A5"/>
    <w:rsid w:val="00EE0C9C"/>
    <w:rsid w:val="00EF2594"/>
    <w:rsid w:val="00F11932"/>
    <w:rsid w:val="00F13688"/>
    <w:rsid w:val="00F162EF"/>
    <w:rsid w:val="00F22CB0"/>
    <w:rsid w:val="00F23214"/>
    <w:rsid w:val="00F345B7"/>
    <w:rsid w:val="00F34F49"/>
    <w:rsid w:val="00F50367"/>
    <w:rsid w:val="00F51F82"/>
    <w:rsid w:val="00F54508"/>
    <w:rsid w:val="00F54EC3"/>
    <w:rsid w:val="00F55BBF"/>
    <w:rsid w:val="00F646E8"/>
    <w:rsid w:val="00F649D9"/>
    <w:rsid w:val="00F844FD"/>
    <w:rsid w:val="00F873A0"/>
    <w:rsid w:val="00F97948"/>
    <w:rsid w:val="00FA1A12"/>
    <w:rsid w:val="00FA6FDA"/>
    <w:rsid w:val="00FB07BC"/>
    <w:rsid w:val="00FC3C0D"/>
    <w:rsid w:val="00FD0DF4"/>
    <w:rsid w:val="00FD485E"/>
    <w:rsid w:val="00FE35A4"/>
    <w:rsid w:val="00FE484C"/>
    <w:rsid w:val="00FF0ED5"/>
    <w:rsid w:val="00FF1DA9"/>
    <w:rsid w:val="00FF3D5A"/>
    <w:rsid w:val="00FF657C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110A1"/>
    <w:rPr>
      <w:lang w:val="pl-PL" w:eastAsia="pl-PL"/>
    </w:rPr>
  </w:style>
  <w:style w:type="paragraph" w:customStyle="1" w:styleId="CharCharChar">
    <w:name w:val="Char Char Char"/>
    <w:basedOn w:val="a"/>
    <w:uiPriority w:val="99"/>
    <w:rsid w:val="00A11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110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3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D23EBB"/>
    <w:rPr>
      <w:rFonts w:cs="Times New Roman"/>
    </w:rPr>
  </w:style>
  <w:style w:type="paragraph" w:customStyle="1" w:styleId="1">
    <w:name w:val="Абзац списка1"/>
    <w:basedOn w:val="a"/>
    <w:uiPriority w:val="99"/>
    <w:rsid w:val="00D23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43AF5"/>
    <w:pPr>
      <w:spacing w:after="300"/>
    </w:pPr>
    <w:rPr>
      <w:color w:val="333333"/>
    </w:rPr>
  </w:style>
  <w:style w:type="paragraph" w:styleId="a6">
    <w:name w:val="Balloon Text"/>
    <w:basedOn w:val="a"/>
    <w:link w:val="a7"/>
    <w:uiPriority w:val="99"/>
    <w:semiHidden/>
    <w:rsid w:val="008E25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1E5B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8C0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64A6B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8C0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12</Pages>
  <Words>3255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Киприянова</dc:creator>
  <cp:keywords/>
  <dc:description/>
  <cp:lastModifiedBy>katsura</cp:lastModifiedBy>
  <cp:revision>142</cp:revision>
  <cp:lastPrinted>2013-10-03T08:57:00Z</cp:lastPrinted>
  <dcterms:created xsi:type="dcterms:W3CDTF">2011-09-21T11:15:00Z</dcterms:created>
  <dcterms:modified xsi:type="dcterms:W3CDTF">2013-11-11T11:40:00Z</dcterms:modified>
</cp:coreProperties>
</file>